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34041303"/>
        <w:docPartObj>
          <w:docPartGallery w:val="Cover Pages"/>
          <w:docPartUnique/>
        </w:docPartObj>
      </w:sdtPr>
      <w:sdtContent>
        <w:p w14:paraId="14F8F2C9" w14:textId="3804B4E8" w:rsidR="00991DDE" w:rsidRDefault="00496D6D">
          <w:r>
            <w:rPr>
              <w:noProof/>
            </w:rPr>
            <w:drawing>
              <wp:anchor distT="0" distB="0" distL="114300" distR="114300" simplePos="0" relativeHeight="251658241" behindDoc="0" locked="0" layoutInCell="1" allowOverlap="1" wp14:anchorId="55D2286D" wp14:editId="4E317A56">
                <wp:simplePos x="0" y="0"/>
                <wp:positionH relativeFrom="column">
                  <wp:posOffset>3267075</wp:posOffset>
                </wp:positionH>
                <wp:positionV relativeFrom="paragraph">
                  <wp:posOffset>-676275</wp:posOffset>
                </wp:positionV>
                <wp:extent cx="302895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rcRect l="2144" r="2144"/>
                        <a:stretch>
                          <a:fillRect/>
                        </a:stretch>
                      </pic:blipFill>
                      <pic:spPr bwMode="auto">
                        <a:xfrm>
                          <a:off x="0" y="0"/>
                          <a:ext cx="3028950" cy="7620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991DDE">
            <w:rPr>
              <w:noProof/>
            </w:rPr>
            <mc:AlternateContent>
              <mc:Choice Requires="wps">
                <w:drawing>
                  <wp:anchor distT="0" distB="0" distL="114300" distR="114300" simplePos="0" relativeHeight="251658240" behindDoc="1" locked="0" layoutInCell="1" allowOverlap="0" wp14:anchorId="2D86D7D8" wp14:editId="5744C14A">
                    <wp:simplePos x="0" y="0"/>
                    <wp:positionH relativeFrom="page">
                      <wp:align>center</wp:align>
                    </wp:positionH>
                    <wp:positionV relativeFrom="page">
                      <wp:align>center</wp:align>
                    </wp:positionV>
                    <wp:extent cx="6858000" cy="9144000"/>
                    <wp:effectExtent l="0" t="0" r="0" b="0"/>
                    <wp:wrapNone/>
                    <wp:docPr id="3" name="Text Box 3"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BE4D93" w14:paraId="2B554CFB" w14:textId="77777777">
                                  <w:trPr>
                                    <w:trHeight w:hRule="exact" w:val="9360"/>
                                  </w:trPr>
                                  <w:tc>
                                    <w:tcPr>
                                      <w:tcW w:w="9350" w:type="dxa"/>
                                    </w:tcPr>
                                    <w:p w14:paraId="0D6308CD" w14:textId="77777777" w:rsidR="00BE4D93" w:rsidRDefault="00BE4D93">
                                      <w:r>
                                        <w:rPr>
                                          <w:noProof/>
                                        </w:rPr>
                                        <w:drawing>
                                          <wp:inline distT="0" distB="0" distL="0" distR="0" wp14:anchorId="7EC371E3" wp14:editId="49C85DB4">
                                            <wp:extent cx="6858000" cy="5961888"/>
                                            <wp:effectExtent l="0" t="0" r="0" b="1270"/>
                                            <wp:docPr id="11" name="Picture 1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3">
                                                      <a:extLst>
                                                        <a:ext uri="{28A0092B-C50C-407E-A947-70E740481C1C}">
                                                          <a14:useLocalDpi xmlns:a14="http://schemas.microsoft.com/office/drawing/2010/main" val="0"/>
                                                        </a:ext>
                                                      </a:extLst>
                                                    </a:blip>
                                                    <a:srcRect l="11695" r="11695"/>
                                                    <a:stretch>
                                                      <a:fillRect/>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BE4D93" w14:paraId="3AFD947E" w14:textId="77777777">
                                  <w:trPr>
                                    <w:trHeight w:hRule="exact" w:val="4320"/>
                                  </w:trPr>
                                  <w:tc>
                                    <w:tcPr>
                                      <w:tcW w:w="9350" w:type="dxa"/>
                                      <w:shd w:val="clear" w:color="auto" w:fill="004F6B" w:themeFill="text2"/>
                                      <w:vAlign w:val="center"/>
                                    </w:tcPr>
                                    <w:p w14:paraId="02770EFB" w14:textId="2C8847ED" w:rsidR="00BE4D93" w:rsidRPr="00626709" w:rsidRDefault="00000000">
                                      <w:pPr>
                                        <w:pStyle w:val="NoSpacing"/>
                                        <w:spacing w:before="200" w:line="216" w:lineRule="auto"/>
                                        <w:ind w:left="720" w:right="720"/>
                                        <w:rPr>
                                          <w:rFonts w:ascii="Poppins" w:hAnsi="Poppins" w:cs="Poppins"/>
                                          <w:b/>
                                          <w:bCs/>
                                          <w:color w:val="FFFFFF" w:themeColor="background1"/>
                                          <w:sz w:val="96"/>
                                          <w:szCs w:val="96"/>
                                        </w:rPr>
                                      </w:pPr>
                                      <w:sdt>
                                        <w:sdtPr>
                                          <w:rPr>
                                            <w:rFonts w:ascii="Poppins" w:eastAsiaTheme="majorEastAsia" w:hAnsi="Poppins" w:cs="Poppins"/>
                                            <w:b/>
                                            <w:bCs/>
                                            <w:spacing w:val="-10"/>
                                            <w:kern w:val="28"/>
                                            <w:sz w:val="56"/>
                                            <w:szCs w:val="56"/>
                                          </w:rPr>
                                          <w:alias w:val="Title"/>
                                          <w:tag w:val=""/>
                                          <w:id w:val="739824258"/>
                                          <w:placeholder>
                                            <w:docPart w:val="3BC8B41B4C3C4C6C8679F60CD443081A"/>
                                          </w:placeholder>
                                          <w:dataBinding w:prefixMappings="xmlns:ns0='http://purl.org/dc/elements/1.1/' xmlns:ns1='http://schemas.openxmlformats.org/package/2006/metadata/core-properties' " w:xpath="/ns1:coreProperties[1]/ns0:title[1]" w:storeItemID="{6C3C8BC8-F283-45AE-878A-BAB7291924A1}"/>
                                          <w:text/>
                                        </w:sdtPr>
                                        <w:sdtContent>
                                          <w:r w:rsidR="00A75369" w:rsidRPr="00626709">
                                            <w:rPr>
                                              <w:rFonts w:ascii="Poppins" w:eastAsiaTheme="majorEastAsia" w:hAnsi="Poppins" w:cs="Poppins"/>
                                              <w:b/>
                                              <w:bCs/>
                                              <w:spacing w:val="-10"/>
                                              <w:kern w:val="28"/>
                                              <w:sz w:val="56"/>
                                              <w:szCs w:val="56"/>
                                            </w:rPr>
                                            <w:t>Become a Healthwatch Bury Director</w:t>
                                          </w:r>
                                        </w:sdtContent>
                                      </w:sdt>
                                    </w:p>
                                    <w:p w14:paraId="2C8665D6" w14:textId="3CA63CC3" w:rsidR="00BE4D93" w:rsidRDefault="00000000">
                                      <w:pPr>
                                        <w:pStyle w:val="NoSpacing"/>
                                        <w:spacing w:before="240"/>
                                        <w:ind w:left="720" w:right="720"/>
                                        <w:rPr>
                                          <w:color w:val="FFFFFF" w:themeColor="background1"/>
                                          <w:sz w:val="32"/>
                                          <w:szCs w:val="32"/>
                                        </w:rPr>
                                      </w:pPr>
                                      <w:sdt>
                                        <w:sdtPr>
                                          <w:rPr>
                                            <w:rFonts w:ascii="Poppins" w:hAnsi="Poppins" w:cs="Poppins"/>
                                            <w:b/>
                                            <w:bCs/>
                                            <w:color w:val="FFFFFF" w:themeColor="background1"/>
                                            <w:sz w:val="32"/>
                                            <w:szCs w:val="32"/>
                                          </w:rPr>
                                          <w:alias w:val="Subtitle"/>
                                          <w:tag w:val=""/>
                                          <w:id w:val="1143089448"/>
                                          <w:placeholder>
                                            <w:docPart w:val="06B3AA2FF4F64145A69F6E53A08CA76A"/>
                                          </w:placeholder>
                                          <w:dataBinding w:prefixMappings="xmlns:ns0='http://purl.org/dc/elements/1.1/' xmlns:ns1='http://schemas.openxmlformats.org/package/2006/metadata/core-properties' " w:xpath="/ns1:coreProperties[1]/ns0:subject[1]" w:storeItemID="{6C3C8BC8-F283-45AE-878A-BAB7291924A1}"/>
                                          <w:text/>
                                        </w:sdtPr>
                                        <w:sdtContent>
                                          <w:r w:rsidR="00A75369" w:rsidRPr="00626709">
                                            <w:rPr>
                                              <w:rFonts w:ascii="Poppins" w:hAnsi="Poppins" w:cs="Poppins"/>
                                              <w:b/>
                                              <w:bCs/>
                                              <w:color w:val="FFFFFF" w:themeColor="background1"/>
                                              <w:sz w:val="32"/>
                                              <w:szCs w:val="32"/>
                                            </w:rPr>
                                            <w:t>Information and application pack for joining the board of Healthwatch Bury</w:t>
                                          </w:r>
                                        </w:sdtContent>
                                      </w:sdt>
                                    </w:p>
                                  </w:tc>
                                </w:tr>
                                <w:tr w:rsidR="00BE4D93" w14:paraId="791A8E64" w14:textId="77777777">
                                  <w:trPr>
                                    <w:trHeight w:hRule="exact" w:val="720"/>
                                  </w:trPr>
                                  <w:tc>
                                    <w:tcPr>
                                      <w:tcW w:w="9350" w:type="dxa"/>
                                      <w:shd w:val="clear" w:color="auto" w:fill="F34F36"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BE4D93" w14:paraId="512A69BD" w14:textId="77777777">
                                        <w:trPr>
                                          <w:trHeight w:hRule="exact" w:val="720"/>
                                        </w:trPr>
                                        <w:tc>
                                          <w:tcPr>
                                            <w:tcW w:w="3590" w:type="dxa"/>
                                            <w:vAlign w:val="center"/>
                                          </w:tcPr>
                                          <w:p w14:paraId="2D3676C6" w14:textId="2EE6BD5D" w:rsidR="00BE4D93" w:rsidRDefault="00BE4D93">
                                            <w:pPr>
                                              <w:pStyle w:val="NoSpacing"/>
                                              <w:ind w:left="720" w:right="144"/>
                                              <w:rPr>
                                                <w:color w:val="FFFFFF" w:themeColor="background1"/>
                                              </w:rPr>
                                            </w:pPr>
                                          </w:p>
                                        </w:tc>
                                        <w:tc>
                                          <w:tcPr>
                                            <w:tcW w:w="3591" w:type="dxa"/>
                                            <w:vAlign w:val="center"/>
                                          </w:tcPr>
                                          <w:p w14:paraId="1D774AF8" w14:textId="072E0E1B" w:rsidR="00BE4D93" w:rsidRDefault="00D709ED" w:rsidP="00D709ED">
                                            <w:pPr>
                                              <w:pStyle w:val="NoSpacing"/>
                                              <w:ind w:right="144"/>
                                              <w:rPr>
                                                <w:color w:val="FFFFFF" w:themeColor="background1"/>
                                              </w:rPr>
                                            </w:pPr>
                                            <w:r>
                                              <w:rPr>
                                                <w:color w:val="FFFFFF" w:themeColor="background1"/>
                                              </w:rPr>
                                              <w:t>March 2022</w:t>
                                            </w:r>
                                          </w:p>
                                        </w:tc>
                                        <w:sdt>
                                          <w:sdtPr>
                                            <w:rPr>
                                              <w:color w:val="FFFFFF" w:themeColor="background1"/>
                                            </w:rPr>
                                            <w:alias w:val="Course title"/>
                                            <w:tag w:val=""/>
                                            <w:id w:val="-15923909"/>
                                            <w:placeholder>
                                              <w:docPart w:val="DE4D33739AE14EE5801708BA6F731818"/>
                                            </w:placeholder>
                                            <w:dataBinding w:prefixMappings="xmlns:ns0='http://purl.org/dc/elements/1.1/' xmlns:ns1='http://schemas.openxmlformats.org/package/2006/metadata/core-properties' " w:xpath="/ns1:coreProperties[1]/ns1:category[1]" w:storeItemID="{6C3C8BC8-F283-45AE-878A-BAB7291924A1}"/>
                                            <w:text/>
                                          </w:sdtPr>
                                          <w:sdtContent>
                                            <w:tc>
                                              <w:tcPr>
                                                <w:tcW w:w="3591" w:type="dxa"/>
                                                <w:vAlign w:val="center"/>
                                              </w:tcPr>
                                              <w:p w14:paraId="0483D90D" w14:textId="55BC4896" w:rsidR="00BE4D93" w:rsidRDefault="00BE4D93">
                                                <w:pPr>
                                                  <w:pStyle w:val="NoSpacing"/>
                                                  <w:ind w:left="144" w:right="720"/>
                                                  <w:jc w:val="right"/>
                                                  <w:rPr>
                                                    <w:color w:val="FFFFFF" w:themeColor="background1"/>
                                                  </w:rPr>
                                                </w:pPr>
                                                <w:r>
                                                  <w:rPr>
                                                    <w:color w:val="FFFFFF" w:themeColor="background1"/>
                                                  </w:rPr>
                                                  <w:t xml:space="preserve">Version </w:t>
                                                </w:r>
                                                <w:r w:rsidR="00EC5370">
                                                  <w:rPr>
                                                    <w:color w:val="FFFFFF" w:themeColor="background1"/>
                                                  </w:rPr>
                                                  <w:t>1.3</w:t>
                                                </w:r>
                                              </w:p>
                                            </w:tc>
                                          </w:sdtContent>
                                        </w:sdt>
                                      </w:tr>
                                    </w:tbl>
                                    <w:p w14:paraId="63276355" w14:textId="77777777" w:rsidR="00BE4D93" w:rsidRDefault="00BE4D93"/>
                                  </w:tc>
                                </w:tr>
                              </w:tbl>
                              <w:p w14:paraId="0AD57C5B" w14:textId="77777777" w:rsidR="00BE4D93" w:rsidRDefault="00BE4D9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86D7D8" id="_x0000_t202" coordsize="21600,21600" o:spt="202" path="m,l,21600r21600,l21600,xe">
                    <v:stroke joinstyle="miter"/>
                    <v:path gradientshapeok="t" o:connecttype="rect"/>
                  </v:shapetype>
                  <v:shape id="Text Box 3" o:spid="_x0000_s1026" type="#_x0000_t202" alt="Cover page layout" style="position:absolute;margin-left:0;margin-top:0;width:540pt;height:10in;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5"/>
                          </w:tblGrid>
                          <w:tr w:rsidR="00BE4D93" w14:paraId="2B554CFB" w14:textId="77777777">
                            <w:trPr>
                              <w:trHeight w:hRule="exact" w:val="9360"/>
                            </w:trPr>
                            <w:tc>
                              <w:tcPr>
                                <w:tcW w:w="9350" w:type="dxa"/>
                              </w:tcPr>
                              <w:p w14:paraId="0D6308CD" w14:textId="77777777" w:rsidR="00BE4D93" w:rsidRDefault="00BE4D93">
                                <w:r>
                                  <w:rPr>
                                    <w:noProof/>
                                  </w:rPr>
                                  <w:drawing>
                                    <wp:inline distT="0" distB="0" distL="0" distR="0" wp14:anchorId="7EC371E3" wp14:editId="49C85DB4">
                                      <wp:extent cx="6858000" cy="5961888"/>
                                      <wp:effectExtent l="0" t="0" r="0" b="1270"/>
                                      <wp:docPr id="11" name="Picture 1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3">
                                                <a:extLst>
                                                  <a:ext uri="{28A0092B-C50C-407E-A947-70E740481C1C}">
                                                    <a14:useLocalDpi xmlns:a14="http://schemas.microsoft.com/office/drawing/2010/main" val="0"/>
                                                  </a:ext>
                                                </a:extLst>
                                              </a:blip>
                                              <a:srcRect l="11695" r="11695"/>
                                              <a:stretch>
                                                <a:fillRect/>
                                              </a:stretch>
                                            </pic:blipFill>
                                            <pic:spPr bwMode="auto">
                                              <a:xfrm>
                                                <a:off x="0" y="0"/>
                                                <a:ext cx="6858000" cy="5961888"/>
                                              </a:xfrm>
                                              <a:prstGeom prst="rect">
                                                <a:avLst/>
                                              </a:prstGeom>
                                              <a:ln>
                                                <a:noFill/>
                                              </a:ln>
                                              <a:extLst>
                                                <a:ext uri="{53640926-AAD7-44D8-BBD7-CCE9431645EC}">
                                                  <a14:shadowObscured xmlns:a14="http://schemas.microsoft.com/office/drawing/2010/main"/>
                                                </a:ext>
                                              </a:extLst>
                                            </pic:spPr>
                                          </pic:pic>
                                        </a:graphicData>
                                      </a:graphic>
                                    </wp:inline>
                                  </w:drawing>
                                </w:r>
                              </w:p>
                            </w:tc>
                          </w:tr>
                          <w:tr w:rsidR="00BE4D93" w14:paraId="3AFD947E" w14:textId="77777777">
                            <w:trPr>
                              <w:trHeight w:hRule="exact" w:val="4320"/>
                            </w:trPr>
                            <w:tc>
                              <w:tcPr>
                                <w:tcW w:w="9350" w:type="dxa"/>
                                <w:shd w:val="clear" w:color="auto" w:fill="004F6B" w:themeFill="text2"/>
                                <w:vAlign w:val="center"/>
                              </w:tcPr>
                              <w:p w14:paraId="02770EFB" w14:textId="2C8847ED" w:rsidR="00BE4D93" w:rsidRPr="00626709" w:rsidRDefault="00000000">
                                <w:pPr>
                                  <w:pStyle w:val="NoSpacing"/>
                                  <w:spacing w:before="200" w:line="216" w:lineRule="auto"/>
                                  <w:ind w:left="720" w:right="720"/>
                                  <w:rPr>
                                    <w:rFonts w:ascii="Poppins" w:hAnsi="Poppins" w:cs="Poppins"/>
                                    <w:b/>
                                    <w:bCs/>
                                    <w:color w:val="FFFFFF" w:themeColor="background1"/>
                                    <w:sz w:val="96"/>
                                    <w:szCs w:val="96"/>
                                  </w:rPr>
                                </w:pPr>
                                <w:sdt>
                                  <w:sdtPr>
                                    <w:rPr>
                                      <w:rFonts w:ascii="Poppins" w:eastAsiaTheme="majorEastAsia" w:hAnsi="Poppins" w:cs="Poppins"/>
                                      <w:b/>
                                      <w:bCs/>
                                      <w:spacing w:val="-10"/>
                                      <w:kern w:val="28"/>
                                      <w:sz w:val="56"/>
                                      <w:szCs w:val="56"/>
                                    </w:rPr>
                                    <w:alias w:val="Title"/>
                                    <w:tag w:val=""/>
                                    <w:id w:val="739824258"/>
                                    <w:placeholder>
                                      <w:docPart w:val="3BC8B41B4C3C4C6C8679F60CD443081A"/>
                                    </w:placeholder>
                                    <w:dataBinding w:prefixMappings="xmlns:ns0='http://purl.org/dc/elements/1.1/' xmlns:ns1='http://schemas.openxmlformats.org/package/2006/metadata/core-properties' " w:xpath="/ns1:coreProperties[1]/ns0:title[1]" w:storeItemID="{6C3C8BC8-F283-45AE-878A-BAB7291924A1}"/>
                                    <w:text/>
                                  </w:sdtPr>
                                  <w:sdtContent>
                                    <w:r w:rsidR="00A75369" w:rsidRPr="00626709">
                                      <w:rPr>
                                        <w:rFonts w:ascii="Poppins" w:eastAsiaTheme="majorEastAsia" w:hAnsi="Poppins" w:cs="Poppins"/>
                                        <w:b/>
                                        <w:bCs/>
                                        <w:spacing w:val="-10"/>
                                        <w:kern w:val="28"/>
                                        <w:sz w:val="56"/>
                                        <w:szCs w:val="56"/>
                                      </w:rPr>
                                      <w:t>Become a Healthwatch Bury Director</w:t>
                                    </w:r>
                                  </w:sdtContent>
                                </w:sdt>
                              </w:p>
                              <w:p w14:paraId="2C8665D6" w14:textId="3CA63CC3" w:rsidR="00BE4D93" w:rsidRDefault="00000000">
                                <w:pPr>
                                  <w:pStyle w:val="NoSpacing"/>
                                  <w:spacing w:before="240"/>
                                  <w:ind w:left="720" w:right="720"/>
                                  <w:rPr>
                                    <w:color w:val="FFFFFF" w:themeColor="background1"/>
                                    <w:sz w:val="32"/>
                                    <w:szCs w:val="32"/>
                                  </w:rPr>
                                </w:pPr>
                                <w:sdt>
                                  <w:sdtPr>
                                    <w:rPr>
                                      <w:rFonts w:ascii="Poppins" w:hAnsi="Poppins" w:cs="Poppins"/>
                                      <w:b/>
                                      <w:bCs/>
                                      <w:color w:val="FFFFFF" w:themeColor="background1"/>
                                      <w:sz w:val="32"/>
                                      <w:szCs w:val="32"/>
                                    </w:rPr>
                                    <w:alias w:val="Subtitle"/>
                                    <w:tag w:val=""/>
                                    <w:id w:val="1143089448"/>
                                    <w:placeholder>
                                      <w:docPart w:val="06B3AA2FF4F64145A69F6E53A08CA76A"/>
                                    </w:placeholder>
                                    <w:dataBinding w:prefixMappings="xmlns:ns0='http://purl.org/dc/elements/1.1/' xmlns:ns1='http://schemas.openxmlformats.org/package/2006/metadata/core-properties' " w:xpath="/ns1:coreProperties[1]/ns0:subject[1]" w:storeItemID="{6C3C8BC8-F283-45AE-878A-BAB7291924A1}"/>
                                    <w:text/>
                                  </w:sdtPr>
                                  <w:sdtContent>
                                    <w:r w:rsidR="00A75369" w:rsidRPr="00626709">
                                      <w:rPr>
                                        <w:rFonts w:ascii="Poppins" w:hAnsi="Poppins" w:cs="Poppins"/>
                                        <w:b/>
                                        <w:bCs/>
                                        <w:color w:val="FFFFFF" w:themeColor="background1"/>
                                        <w:sz w:val="32"/>
                                        <w:szCs w:val="32"/>
                                      </w:rPr>
                                      <w:t>Information and application pack for joining the board of Healthwatch Bury</w:t>
                                    </w:r>
                                  </w:sdtContent>
                                </w:sdt>
                              </w:p>
                            </w:tc>
                          </w:tr>
                          <w:tr w:rsidR="00BE4D93" w14:paraId="791A8E64" w14:textId="77777777">
                            <w:trPr>
                              <w:trHeight w:hRule="exact" w:val="720"/>
                            </w:trPr>
                            <w:tc>
                              <w:tcPr>
                                <w:tcW w:w="9350" w:type="dxa"/>
                                <w:shd w:val="clear" w:color="auto" w:fill="F34F36" w:themeFill="accent6"/>
                              </w:tcPr>
                              <w:tbl>
                                <w:tblPr>
                                  <w:tblW w:w="5000" w:type="pct"/>
                                  <w:tblCellMar>
                                    <w:left w:w="0" w:type="dxa"/>
                                    <w:right w:w="0" w:type="dxa"/>
                                  </w:tblCellMar>
                                  <w:tblLook w:val="04A0" w:firstRow="1" w:lastRow="0" w:firstColumn="1" w:lastColumn="0" w:noHBand="0" w:noVBand="1"/>
                                  <w:tblDescription w:val="Cover page info"/>
                                </w:tblPr>
                                <w:tblGrid>
                                  <w:gridCol w:w="3601"/>
                                  <w:gridCol w:w="3602"/>
                                  <w:gridCol w:w="3602"/>
                                </w:tblGrid>
                                <w:tr w:rsidR="00BE4D93" w14:paraId="512A69BD" w14:textId="77777777">
                                  <w:trPr>
                                    <w:trHeight w:hRule="exact" w:val="720"/>
                                  </w:trPr>
                                  <w:tc>
                                    <w:tcPr>
                                      <w:tcW w:w="3590" w:type="dxa"/>
                                      <w:vAlign w:val="center"/>
                                    </w:tcPr>
                                    <w:p w14:paraId="2D3676C6" w14:textId="2EE6BD5D" w:rsidR="00BE4D93" w:rsidRDefault="00BE4D93">
                                      <w:pPr>
                                        <w:pStyle w:val="NoSpacing"/>
                                        <w:ind w:left="720" w:right="144"/>
                                        <w:rPr>
                                          <w:color w:val="FFFFFF" w:themeColor="background1"/>
                                        </w:rPr>
                                      </w:pPr>
                                    </w:p>
                                  </w:tc>
                                  <w:tc>
                                    <w:tcPr>
                                      <w:tcW w:w="3591" w:type="dxa"/>
                                      <w:vAlign w:val="center"/>
                                    </w:tcPr>
                                    <w:p w14:paraId="1D774AF8" w14:textId="072E0E1B" w:rsidR="00BE4D93" w:rsidRDefault="00D709ED" w:rsidP="00D709ED">
                                      <w:pPr>
                                        <w:pStyle w:val="NoSpacing"/>
                                        <w:ind w:right="144"/>
                                        <w:rPr>
                                          <w:color w:val="FFFFFF" w:themeColor="background1"/>
                                        </w:rPr>
                                      </w:pPr>
                                      <w:r>
                                        <w:rPr>
                                          <w:color w:val="FFFFFF" w:themeColor="background1"/>
                                        </w:rPr>
                                        <w:t>March 2022</w:t>
                                      </w:r>
                                    </w:p>
                                  </w:tc>
                                  <w:sdt>
                                    <w:sdtPr>
                                      <w:rPr>
                                        <w:color w:val="FFFFFF" w:themeColor="background1"/>
                                      </w:rPr>
                                      <w:alias w:val="Course title"/>
                                      <w:tag w:val=""/>
                                      <w:id w:val="-15923909"/>
                                      <w:placeholder>
                                        <w:docPart w:val="DE4D33739AE14EE5801708BA6F731818"/>
                                      </w:placeholder>
                                      <w:dataBinding w:prefixMappings="xmlns:ns0='http://purl.org/dc/elements/1.1/' xmlns:ns1='http://schemas.openxmlformats.org/package/2006/metadata/core-properties' " w:xpath="/ns1:coreProperties[1]/ns1:category[1]" w:storeItemID="{6C3C8BC8-F283-45AE-878A-BAB7291924A1}"/>
                                      <w:text/>
                                    </w:sdtPr>
                                    <w:sdtContent>
                                      <w:tc>
                                        <w:tcPr>
                                          <w:tcW w:w="3591" w:type="dxa"/>
                                          <w:vAlign w:val="center"/>
                                        </w:tcPr>
                                        <w:p w14:paraId="0483D90D" w14:textId="55BC4896" w:rsidR="00BE4D93" w:rsidRDefault="00BE4D93">
                                          <w:pPr>
                                            <w:pStyle w:val="NoSpacing"/>
                                            <w:ind w:left="144" w:right="720"/>
                                            <w:jc w:val="right"/>
                                            <w:rPr>
                                              <w:color w:val="FFFFFF" w:themeColor="background1"/>
                                            </w:rPr>
                                          </w:pPr>
                                          <w:r>
                                            <w:rPr>
                                              <w:color w:val="FFFFFF" w:themeColor="background1"/>
                                            </w:rPr>
                                            <w:t xml:space="preserve">Version </w:t>
                                          </w:r>
                                          <w:r w:rsidR="00EC5370">
                                            <w:rPr>
                                              <w:color w:val="FFFFFF" w:themeColor="background1"/>
                                            </w:rPr>
                                            <w:t>1.3</w:t>
                                          </w:r>
                                        </w:p>
                                      </w:tc>
                                    </w:sdtContent>
                                  </w:sdt>
                                </w:tr>
                              </w:tbl>
                              <w:p w14:paraId="63276355" w14:textId="77777777" w:rsidR="00BE4D93" w:rsidRDefault="00BE4D93"/>
                            </w:tc>
                          </w:tr>
                        </w:tbl>
                        <w:p w14:paraId="0AD57C5B" w14:textId="77777777" w:rsidR="00BE4D93" w:rsidRDefault="00BE4D93"/>
                      </w:txbxContent>
                    </v:textbox>
                    <w10:wrap anchorx="page" anchory="page"/>
                  </v:shape>
                </w:pict>
              </mc:Fallback>
            </mc:AlternateContent>
          </w:r>
        </w:p>
        <w:p w14:paraId="206FDC3B" w14:textId="51F82733" w:rsidR="00991DDE" w:rsidRDefault="00991DDE">
          <w:r>
            <w:br w:type="page"/>
          </w:r>
        </w:p>
      </w:sdtContent>
    </w:sdt>
    <w:sdt>
      <w:sdtPr>
        <w:rPr>
          <w:rFonts w:asciiTheme="minorHAnsi" w:eastAsiaTheme="minorHAnsi" w:hAnsiTheme="minorHAnsi" w:cstheme="minorBidi"/>
          <w:color w:val="auto"/>
          <w:sz w:val="22"/>
          <w:szCs w:val="22"/>
          <w:lang w:val="en-GB"/>
        </w:rPr>
        <w:id w:val="1681929697"/>
        <w:docPartObj>
          <w:docPartGallery w:val="Table of Contents"/>
          <w:docPartUnique/>
        </w:docPartObj>
      </w:sdtPr>
      <w:sdtEndPr>
        <w:rPr>
          <w:b/>
          <w:bCs/>
          <w:noProof/>
        </w:rPr>
      </w:sdtEndPr>
      <w:sdtContent>
        <w:p w14:paraId="06445AF1" w14:textId="2589CA3D" w:rsidR="00991DDE" w:rsidRPr="00626709" w:rsidRDefault="00991DDE">
          <w:pPr>
            <w:pStyle w:val="TOCHeading"/>
            <w:rPr>
              <w:rFonts w:ascii="Poppins" w:hAnsi="Poppins" w:cs="Poppins"/>
            </w:rPr>
          </w:pPr>
          <w:r w:rsidRPr="00626709">
            <w:rPr>
              <w:rFonts w:ascii="Poppins" w:hAnsi="Poppins" w:cs="Poppins"/>
            </w:rPr>
            <w:t>Contents</w:t>
          </w:r>
        </w:p>
        <w:p w14:paraId="01682130" w14:textId="77777777" w:rsidR="00991DDE" w:rsidRPr="00626709" w:rsidRDefault="00991DDE">
          <w:pPr>
            <w:pStyle w:val="TOC1"/>
            <w:tabs>
              <w:tab w:val="right" w:leader="dot" w:pos="9016"/>
            </w:tabs>
            <w:rPr>
              <w:rFonts w:ascii="Poppins" w:hAnsi="Poppins" w:cs="Poppins"/>
            </w:rPr>
          </w:pPr>
        </w:p>
        <w:p w14:paraId="54943EBC" w14:textId="53C8B4EE" w:rsidR="003965D8" w:rsidRPr="00626709" w:rsidRDefault="00991DDE">
          <w:pPr>
            <w:pStyle w:val="TOC1"/>
            <w:tabs>
              <w:tab w:val="right" w:leader="dot" w:pos="9016"/>
            </w:tabs>
            <w:rPr>
              <w:rFonts w:ascii="Poppins" w:eastAsiaTheme="minorEastAsia" w:hAnsi="Poppins" w:cs="Poppins"/>
              <w:noProof/>
              <w:lang w:eastAsia="en-GB"/>
            </w:rPr>
          </w:pPr>
          <w:r w:rsidRPr="00626709">
            <w:rPr>
              <w:rFonts w:ascii="Poppins" w:hAnsi="Poppins" w:cs="Poppins"/>
            </w:rPr>
            <w:fldChar w:fldCharType="begin"/>
          </w:r>
          <w:r w:rsidRPr="00626709">
            <w:rPr>
              <w:rFonts w:ascii="Poppins" w:hAnsi="Poppins" w:cs="Poppins"/>
            </w:rPr>
            <w:instrText xml:space="preserve"> TOC \o "1-3" \h \z \u </w:instrText>
          </w:r>
          <w:r w:rsidRPr="00626709">
            <w:rPr>
              <w:rFonts w:ascii="Poppins" w:hAnsi="Poppins" w:cs="Poppins"/>
            </w:rPr>
            <w:fldChar w:fldCharType="separate"/>
          </w:r>
          <w:hyperlink w:anchor="_Toc96005030" w:history="1">
            <w:r w:rsidR="003965D8" w:rsidRPr="00626709">
              <w:rPr>
                <w:rStyle w:val="Hyperlink"/>
                <w:rFonts w:ascii="Poppins" w:hAnsi="Poppins" w:cs="Poppins"/>
                <w:noProof/>
              </w:rPr>
              <w:t>Purpose</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_Toc96005030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2</w:t>
            </w:r>
            <w:r w:rsidR="003965D8" w:rsidRPr="00626709">
              <w:rPr>
                <w:rFonts w:ascii="Poppins" w:hAnsi="Poppins" w:cs="Poppins"/>
                <w:noProof/>
                <w:webHidden/>
              </w:rPr>
              <w:fldChar w:fldCharType="end"/>
            </w:r>
          </w:hyperlink>
        </w:p>
        <w:p w14:paraId="56379547" w14:textId="75F1A22B" w:rsidR="003965D8" w:rsidRPr="00626709" w:rsidRDefault="00000000">
          <w:pPr>
            <w:pStyle w:val="TOC1"/>
            <w:tabs>
              <w:tab w:val="right" w:leader="dot" w:pos="9016"/>
            </w:tabs>
            <w:rPr>
              <w:rFonts w:ascii="Poppins" w:eastAsiaTheme="minorEastAsia" w:hAnsi="Poppins" w:cs="Poppins"/>
              <w:noProof/>
              <w:lang w:eastAsia="en-GB"/>
            </w:rPr>
          </w:pPr>
          <w:hyperlink w:anchor="_Toc96005031" w:history="1">
            <w:r w:rsidR="003965D8" w:rsidRPr="00626709">
              <w:rPr>
                <w:rStyle w:val="Hyperlink"/>
                <w:rFonts w:ascii="Poppins" w:hAnsi="Poppins" w:cs="Poppins"/>
                <w:noProof/>
              </w:rPr>
              <w:t>About Us</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_Toc96005031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2</w:t>
            </w:r>
            <w:r w:rsidR="003965D8" w:rsidRPr="00626709">
              <w:rPr>
                <w:rFonts w:ascii="Poppins" w:hAnsi="Poppins" w:cs="Poppins"/>
                <w:noProof/>
                <w:webHidden/>
              </w:rPr>
              <w:fldChar w:fldCharType="end"/>
            </w:r>
          </w:hyperlink>
        </w:p>
        <w:p w14:paraId="2D669C9C" w14:textId="2FFE9EB7" w:rsidR="003965D8" w:rsidRPr="00626709" w:rsidRDefault="00000000">
          <w:pPr>
            <w:pStyle w:val="TOC2"/>
            <w:tabs>
              <w:tab w:val="right" w:leader="dot" w:pos="9016"/>
            </w:tabs>
            <w:rPr>
              <w:rFonts w:ascii="Poppins" w:eastAsiaTheme="minorEastAsia" w:hAnsi="Poppins" w:cs="Poppins"/>
              <w:noProof/>
              <w:lang w:eastAsia="en-GB"/>
            </w:rPr>
          </w:pPr>
          <w:hyperlink w:anchor="_Toc96005032" w:history="1">
            <w:r w:rsidR="003965D8" w:rsidRPr="00626709">
              <w:rPr>
                <w:rStyle w:val="Hyperlink"/>
                <w:rFonts w:ascii="Poppins" w:hAnsi="Poppins" w:cs="Poppins"/>
                <w:noProof/>
                <w:lang w:val="en"/>
              </w:rPr>
              <w:t>What is Healthwatch?</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_Toc96005032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2</w:t>
            </w:r>
            <w:r w:rsidR="003965D8" w:rsidRPr="00626709">
              <w:rPr>
                <w:rFonts w:ascii="Poppins" w:hAnsi="Poppins" w:cs="Poppins"/>
                <w:noProof/>
                <w:webHidden/>
              </w:rPr>
              <w:fldChar w:fldCharType="end"/>
            </w:r>
          </w:hyperlink>
        </w:p>
        <w:p w14:paraId="5492E204" w14:textId="7D5E4697" w:rsidR="003965D8" w:rsidRPr="00626709" w:rsidRDefault="00000000">
          <w:pPr>
            <w:pStyle w:val="TOC2"/>
            <w:tabs>
              <w:tab w:val="right" w:leader="dot" w:pos="9016"/>
            </w:tabs>
            <w:rPr>
              <w:rFonts w:ascii="Poppins" w:eastAsiaTheme="minorEastAsia" w:hAnsi="Poppins" w:cs="Poppins"/>
              <w:noProof/>
              <w:lang w:eastAsia="en-GB"/>
            </w:rPr>
          </w:pPr>
          <w:hyperlink w:anchor="_Toc96005033" w:history="1">
            <w:r w:rsidR="003965D8" w:rsidRPr="00626709">
              <w:rPr>
                <w:rStyle w:val="Hyperlink"/>
                <w:rFonts w:ascii="Poppins" w:hAnsi="Poppins" w:cs="Poppins"/>
                <w:noProof/>
              </w:rPr>
              <w:t>Healthwatch Bury</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_Toc96005033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2</w:t>
            </w:r>
            <w:r w:rsidR="003965D8" w:rsidRPr="00626709">
              <w:rPr>
                <w:rFonts w:ascii="Poppins" w:hAnsi="Poppins" w:cs="Poppins"/>
                <w:noProof/>
                <w:webHidden/>
              </w:rPr>
              <w:fldChar w:fldCharType="end"/>
            </w:r>
          </w:hyperlink>
        </w:p>
        <w:p w14:paraId="21F58906" w14:textId="010D017B" w:rsidR="003965D8" w:rsidRPr="00626709" w:rsidRDefault="00000000">
          <w:pPr>
            <w:pStyle w:val="TOC2"/>
            <w:tabs>
              <w:tab w:val="right" w:leader="dot" w:pos="9016"/>
            </w:tabs>
            <w:rPr>
              <w:rFonts w:ascii="Poppins" w:eastAsiaTheme="minorEastAsia" w:hAnsi="Poppins" w:cs="Poppins"/>
              <w:noProof/>
              <w:lang w:eastAsia="en-GB"/>
            </w:rPr>
          </w:pPr>
          <w:hyperlink w:anchor="_Toc96005034" w:history="1">
            <w:r w:rsidR="003965D8" w:rsidRPr="00626709">
              <w:rPr>
                <w:rStyle w:val="Hyperlink"/>
                <w:rFonts w:ascii="Poppins" w:hAnsi="Poppins" w:cs="Poppins"/>
                <w:noProof/>
              </w:rPr>
              <w:t>What does Healthwatch Bury do?</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_Toc96005034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3</w:t>
            </w:r>
            <w:r w:rsidR="003965D8" w:rsidRPr="00626709">
              <w:rPr>
                <w:rFonts w:ascii="Poppins" w:hAnsi="Poppins" w:cs="Poppins"/>
                <w:noProof/>
                <w:webHidden/>
              </w:rPr>
              <w:fldChar w:fldCharType="end"/>
            </w:r>
          </w:hyperlink>
        </w:p>
        <w:p w14:paraId="63966F4A" w14:textId="428620DE" w:rsidR="003965D8" w:rsidRPr="00626709" w:rsidRDefault="00000000">
          <w:pPr>
            <w:pStyle w:val="TOC2"/>
            <w:tabs>
              <w:tab w:val="right" w:leader="dot" w:pos="9016"/>
            </w:tabs>
            <w:rPr>
              <w:rFonts w:ascii="Poppins" w:eastAsiaTheme="minorEastAsia" w:hAnsi="Poppins" w:cs="Poppins"/>
              <w:noProof/>
              <w:lang w:eastAsia="en-GB"/>
            </w:rPr>
          </w:pPr>
          <w:hyperlink w:anchor="_Toc96005035" w:history="1">
            <w:r w:rsidR="003965D8" w:rsidRPr="00626709">
              <w:rPr>
                <w:rStyle w:val="Hyperlink"/>
                <w:rFonts w:ascii="Poppins" w:hAnsi="Poppins" w:cs="Poppins"/>
                <w:noProof/>
              </w:rPr>
              <w:t>What powers does Healthwatch Bury have?</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_Toc96005035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3</w:t>
            </w:r>
            <w:r w:rsidR="003965D8" w:rsidRPr="00626709">
              <w:rPr>
                <w:rFonts w:ascii="Poppins" w:hAnsi="Poppins" w:cs="Poppins"/>
                <w:noProof/>
                <w:webHidden/>
              </w:rPr>
              <w:fldChar w:fldCharType="end"/>
            </w:r>
          </w:hyperlink>
        </w:p>
        <w:p w14:paraId="1D3847FF" w14:textId="72F62215" w:rsidR="003965D8" w:rsidRPr="00626709" w:rsidRDefault="00000000">
          <w:pPr>
            <w:pStyle w:val="TOC1"/>
            <w:tabs>
              <w:tab w:val="right" w:leader="dot" w:pos="9016"/>
            </w:tabs>
            <w:rPr>
              <w:rFonts w:ascii="Poppins" w:eastAsiaTheme="minorEastAsia" w:hAnsi="Poppins" w:cs="Poppins"/>
              <w:noProof/>
              <w:lang w:eastAsia="en-GB"/>
            </w:rPr>
          </w:pPr>
          <w:hyperlink w:anchor="_Toc96005036" w:history="1">
            <w:r w:rsidR="003965D8" w:rsidRPr="00626709">
              <w:rPr>
                <w:rStyle w:val="Hyperlink"/>
                <w:rFonts w:ascii="Poppins" w:hAnsi="Poppins" w:cs="Poppins"/>
                <w:noProof/>
              </w:rPr>
              <w:t>About the role</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_Toc96005036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4</w:t>
            </w:r>
            <w:r w:rsidR="003965D8" w:rsidRPr="00626709">
              <w:rPr>
                <w:rFonts w:ascii="Poppins" w:hAnsi="Poppins" w:cs="Poppins"/>
                <w:noProof/>
                <w:webHidden/>
              </w:rPr>
              <w:fldChar w:fldCharType="end"/>
            </w:r>
          </w:hyperlink>
        </w:p>
        <w:p w14:paraId="132EBA83" w14:textId="2AB84499" w:rsidR="003965D8" w:rsidRPr="00626709" w:rsidRDefault="00000000">
          <w:pPr>
            <w:pStyle w:val="TOC2"/>
            <w:tabs>
              <w:tab w:val="right" w:leader="dot" w:pos="9016"/>
            </w:tabs>
            <w:rPr>
              <w:rFonts w:ascii="Poppins" w:eastAsiaTheme="minorEastAsia" w:hAnsi="Poppins" w:cs="Poppins"/>
              <w:noProof/>
              <w:lang w:eastAsia="en-GB"/>
            </w:rPr>
          </w:pPr>
          <w:hyperlink w:anchor="_Toc96005037" w:history="1">
            <w:r w:rsidR="003965D8" w:rsidRPr="00626709">
              <w:rPr>
                <w:rStyle w:val="Hyperlink"/>
                <w:rFonts w:ascii="Poppins" w:hAnsi="Poppins" w:cs="Poppins"/>
                <w:noProof/>
              </w:rPr>
              <w:t>Duties of all Board Members</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_Toc96005037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4</w:t>
            </w:r>
            <w:r w:rsidR="003965D8" w:rsidRPr="00626709">
              <w:rPr>
                <w:rFonts w:ascii="Poppins" w:hAnsi="Poppins" w:cs="Poppins"/>
                <w:noProof/>
                <w:webHidden/>
              </w:rPr>
              <w:fldChar w:fldCharType="end"/>
            </w:r>
          </w:hyperlink>
        </w:p>
        <w:p w14:paraId="02B5E1E6" w14:textId="14713379" w:rsidR="003965D8" w:rsidRPr="00626709" w:rsidRDefault="00000000">
          <w:pPr>
            <w:pStyle w:val="TOC1"/>
            <w:tabs>
              <w:tab w:val="right" w:leader="dot" w:pos="9016"/>
            </w:tabs>
            <w:rPr>
              <w:rFonts w:ascii="Poppins" w:eastAsiaTheme="minorEastAsia" w:hAnsi="Poppins" w:cs="Poppins"/>
              <w:noProof/>
              <w:lang w:eastAsia="en-GB"/>
            </w:rPr>
          </w:pPr>
          <w:hyperlink w:anchor="_Toc96005038" w:history="1">
            <w:r w:rsidR="003965D8" w:rsidRPr="00626709">
              <w:rPr>
                <w:rStyle w:val="Hyperlink"/>
                <w:rFonts w:ascii="Poppins" w:hAnsi="Poppins" w:cs="Poppins"/>
                <w:noProof/>
              </w:rPr>
              <w:t>About you</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_Toc96005038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6</w:t>
            </w:r>
            <w:r w:rsidR="003965D8" w:rsidRPr="00626709">
              <w:rPr>
                <w:rFonts w:ascii="Poppins" w:hAnsi="Poppins" w:cs="Poppins"/>
                <w:noProof/>
                <w:webHidden/>
              </w:rPr>
              <w:fldChar w:fldCharType="end"/>
            </w:r>
          </w:hyperlink>
        </w:p>
        <w:p w14:paraId="16A7F1C6" w14:textId="3884BCD2" w:rsidR="003965D8" w:rsidRPr="00626709" w:rsidRDefault="00000000">
          <w:pPr>
            <w:pStyle w:val="TOC2"/>
            <w:tabs>
              <w:tab w:val="right" w:leader="dot" w:pos="9016"/>
            </w:tabs>
            <w:rPr>
              <w:rFonts w:ascii="Poppins" w:eastAsiaTheme="minorEastAsia" w:hAnsi="Poppins" w:cs="Poppins"/>
              <w:noProof/>
              <w:lang w:eastAsia="en-GB"/>
            </w:rPr>
          </w:pPr>
          <w:hyperlink w:anchor="_Toc96005039" w:history="1">
            <w:r w:rsidR="003965D8" w:rsidRPr="00626709">
              <w:rPr>
                <w:rStyle w:val="Hyperlink"/>
                <w:rFonts w:ascii="Poppins" w:hAnsi="Poppins" w:cs="Poppins"/>
                <w:noProof/>
              </w:rPr>
              <w:t>Person specification</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_Toc96005039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6</w:t>
            </w:r>
            <w:r w:rsidR="003965D8" w:rsidRPr="00626709">
              <w:rPr>
                <w:rFonts w:ascii="Poppins" w:hAnsi="Poppins" w:cs="Poppins"/>
                <w:noProof/>
                <w:webHidden/>
              </w:rPr>
              <w:fldChar w:fldCharType="end"/>
            </w:r>
          </w:hyperlink>
        </w:p>
        <w:p w14:paraId="43F2FBC5" w14:textId="3007F8EC" w:rsidR="003965D8" w:rsidRPr="00626709" w:rsidRDefault="00000000">
          <w:pPr>
            <w:pStyle w:val="TOC1"/>
            <w:tabs>
              <w:tab w:val="right" w:leader="dot" w:pos="9016"/>
            </w:tabs>
            <w:rPr>
              <w:rFonts w:ascii="Poppins" w:eastAsiaTheme="minorEastAsia" w:hAnsi="Poppins" w:cs="Poppins"/>
              <w:noProof/>
              <w:lang w:eastAsia="en-GB"/>
            </w:rPr>
          </w:pPr>
          <w:hyperlink w:anchor="_Toc96005040" w:history="1">
            <w:r w:rsidR="003965D8" w:rsidRPr="00626709">
              <w:rPr>
                <w:rStyle w:val="Hyperlink"/>
                <w:rFonts w:ascii="Poppins" w:hAnsi="Poppins" w:cs="Poppins"/>
                <w:noProof/>
              </w:rPr>
              <w:t>Application Form for Director of the Healthwatch Bury Board</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_Toc96005040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8</w:t>
            </w:r>
            <w:r w:rsidR="003965D8" w:rsidRPr="00626709">
              <w:rPr>
                <w:rFonts w:ascii="Poppins" w:hAnsi="Poppins" w:cs="Poppins"/>
                <w:noProof/>
                <w:webHidden/>
              </w:rPr>
              <w:fldChar w:fldCharType="end"/>
            </w:r>
          </w:hyperlink>
        </w:p>
        <w:p w14:paraId="5BB17FF1" w14:textId="423C2252" w:rsidR="003965D8" w:rsidRPr="00626709" w:rsidRDefault="00000000">
          <w:pPr>
            <w:pStyle w:val="TOC1"/>
            <w:tabs>
              <w:tab w:val="right" w:leader="dot" w:pos="9016"/>
            </w:tabs>
            <w:rPr>
              <w:rFonts w:ascii="Poppins" w:eastAsiaTheme="minorEastAsia" w:hAnsi="Poppins" w:cs="Poppins"/>
              <w:noProof/>
              <w:lang w:eastAsia="en-GB"/>
            </w:rPr>
          </w:pPr>
          <w:hyperlink w:anchor="_Toc96005041" w:history="1">
            <w:r w:rsidR="003965D8" w:rsidRPr="00626709">
              <w:rPr>
                <w:rStyle w:val="Hyperlink"/>
                <w:rFonts w:ascii="Poppins" w:eastAsia="Calibri" w:hAnsi="Poppins" w:cs="Poppins"/>
                <w:noProof/>
              </w:rPr>
              <w:t>Equal Opportunities Recruitment Monitoring Form</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_Toc96005041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12</w:t>
            </w:r>
            <w:r w:rsidR="003965D8" w:rsidRPr="00626709">
              <w:rPr>
                <w:rFonts w:ascii="Poppins" w:hAnsi="Poppins" w:cs="Poppins"/>
                <w:noProof/>
                <w:webHidden/>
              </w:rPr>
              <w:fldChar w:fldCharType="end"/>
            </w:r>
          </w:hyperlink>
        </w:p>
        <w:p w14:paraId="4386366A" w14:textId="6FB5BE98" w:rsidR="003965D8" w:rsidRPr="00626709" w:rsidRDefault="00000000">
          <w:pPr>
            <w:pStyle w:val="TOC1"/>
            <w:tabs>
              <w:tab w:val="right" w:leader="dot" w:pos="9016"/>
            </w:tabs>
            <w:rPr>
              <w:rFonts w:ascii="Poppins" w:eastAsiaTheme="minorEastAsia" w:hAnsi="Poppins" w:cs="Poppins"/>
              <w:noProof/>
              <w:lang w:eastAsia="en-GB"/>
            </w:rPr>
          </w:pPr>
          <w:hyperlink w:anchor="_Toc96005042" w:history="1">
            <w:r w:rsidR="003965D8" w:rsidRPr="00626709">
              <w:rPr>
                <w:rStyle w:val="Hyperlink"/>
                <w:rFonts w:ascii="Poppins" w:hAnsi="Poppins" w:cs="Poppins"/>
                <w:noProof/>
              </w:rPr>
              <w:t>Appendix 1 – Code of conduct</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_Toc96005042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15</w:t>
            </w:r>
            <w:r w:rsidR="003965D8" w:rsidRPr="00626709">
              <w:rPr>
                <w:rFonts w:ascii="Poppins" w:hAnsi="Poppins" w:cs="Poppins"/>
                <w:noProof/>
                <w:webHidden/>
              </w:rPr>
              <w:fldChar w:fldCharType="end"/>
            </w:r>
          </w:hyperlink>
        </w:p>
        <w:p w14:paraId="0ADB0CDE" w14:textId="684BA042" w:rsidR="003965D8" w:rsidRPr="00626709" w:rsidRDefault="00000000">
          <w:pPr>
            <w:pStyle w:val="TOC1"/>
            <w:tabs>
              <w:tab w:val="right" w:leader="dot" w:pos="9016"/>
            </w:tabs>
            <w:rPr>
              <w:rFonts w:ascii="Poppins" w:eastAsiaTheme="minorEastAsia" w:hAnsi="Poppins" w:cs="Poppins"/>
              <w:noProof/>
              <w:lang w:eastAsia="en-GB"/>
            </w:rPr>
          </w:pPr>
          <w:hyperlink w:anchor="_Toc96005060" w:history="1">
            <w:r w:rsidR="003965D8" w:rsidRPr="00626709">
              <w:rPr>
                <w:rStyle w:val="Hyperlink"/>
                <w:rFonts w:ascii="Poppins" w:hAnsi="Poppins" w:cs="Poppins"/>
                <w:noProof/>
              </w:rPr>
              <w:t>Appendix 2 - Conflict of interest policy</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_Toc96005060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22</w:t>
            </w:r>
            <w:r w:rsidR="003965D8" w:rsidRPr="00626709">
              <w:rPr>
                <w:rFonts w:ascii="Poppins" w:hAnsi="Poppins" w:cs="Poppins"/>
                <w:noProof/>
                <w:webHidden/>
              </w:rPr>
              <w:fldChar w:fldCharType="end"/>
            </w:r>
          </w:hyperlink>
        </w:p>
        <w:p w14:paraId="5DA29497" w14:textId="708C4C94" w:rsidR="003965D8" w:rsidRPr="00626709" w:rsidRDefault="00000000">
          <w:pPr>
            <w:pStyle w:val="TOC1"/>
            <w:tabs>
              <w:tab w:val="right" w:leader="dot" w:pos="9016"/>
            </w:tabs>
            <w:rPr>
              <w:rFonts w:ascii="Poppins" w:eastAsiaTheme="minorEastAsia" w:hAnsi="Poppins" w:cs="Poppins"/>
              <w:noProof/>
              <w:lang w:eastAsia="en-GB"/>
            </w:rPr>
          </w:pPr>
          <w:hyperlink w:anchor="_Toc96005070" w:history="1">
            <w:r w:rsidR="003965D8" w:rsidRPr="00626709">
              <w:rPr>
                <w:rStyle w:val="Hyperlink"/>
                <w:rFonts w:ascii="Poppins" w:hAnsi="Poppins" w:cs="Poppins"/>
                <w:noProof/>
              </w:rPr>
              <w:t>Appendix 3 – Decision making policy</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_Toc96005070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26</w:t>
            </w:r>
            <w:r w:rsidR="003965D8" w:rsidRPr="00626709">
              <w:rPr>
                <w:rFonts w:ascii="Poppins" w:hAnsi="Poppins" w:cs="Poppins"/>
                <w:noProof/>
                <w:webHidden/>
              </w:rPr>
              <w:fldChar w:fldCharType="end"/>
            </w:r>
          </w:hyperlink>
        </w:p>
        <w:p w14:paraId="52247DA3" w14:textId="54D9ED0D" w:rsidR="003965D8" w:rsidRPr="00626709" w:rsidRDefault="00000000">
          <w:pPr>
            <w:pStyle w:val="TOC1"/>
            <w:tabs>
              <w:tab w:val="right" w:leader="dot" w:pos="9016"/>
            </w:tabs>
            <w:rPr>
              <w:rFonts w:ascii="Poppins" w:eastAsiaTheme="minorEastAsia" w:hAnsi="Poppins" w:cs="Poppins"/>
              <w:noProof/>
              <w:lang w:eastAsia="en-GB"/>
            </w:rPr>
          </w:pPr>
          <w:hyperlink w:anchor="_Toc96005081" w:history="1">
            <w:r w:rsidR="003965D8" w:rsidRPr="00626709">
              <w:rPr>
                <w:rStyle w:val="Hyperlink"/>
                <w:rFonts w:ascii="Poppins" w:hAnsi="Poppins" w:cs="Poppins"/>
                <w:noProof/>
              </w:rPr>
              <w:t>Appendix 4 – Healthwatch Bury rules</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_Toc96005081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30</w:t>
            </w:r>
            <w:r w:rsidR="003965D8" w:rsidRPr="00626709">
              <w:rPr>
                <w:rFonts w:ascii="Poppins" w:hAnsi="Poppins" w:cs="Poppins"/>
                <w:noProof/>
                <w:webHidden/>
              </w:rPr>
              <w:fldChar w:fldCharType="end"/>
            </w:r>
          </w:hyperlink>
        </w:p>
        <w:p w14:paraId="5CF4B9CB" w14:textId="78FB2A2E" w:rsidR="003965D8" w:rsidRPr="00626709" w:rsidRDefault="00000000">
          <w:pPr>
            <w:pStyle w:val="TOC1"/>
            <w:tabs>
              <w:tab w:val="right" w:leader="dot" w:pos="9016"/>
            </w:tabs>
            <w:rPr>
              <w:rFonts w:ascii="Poppins" w:eastAsiaTheme="minorEastAsia" w:hAnsi="Poppins" w:cs="Poppins"/>
              <w:noProof/>
              <w:lang w:eastAsia="en-GB"/>
            </w:rPr>
          </w:pPr>
          <w:hyperlink w:anchor="_Toc96005082" w:history="1">
            <w:r w:rsidR="003965D8" w:rsidRPr="00626709">
              <w:rPr>
                <w:rStyle w:val="Hyperlink"/>
                <w:rFonts w:ascii="Poppins" w:hAnsi="Poppins" w:cs="Poppins"/>
                <w:noProof/>
              </w:rPr>
              <w:t>Appendix 5 – Articles of Association</w:t>
            </w:r>
            <w:r w:rsidR="003965D8" w:rsidRPr="00626709">
              <w:rPr>
                <w:rFonts w:ascii="Poppins" w:hAnsi="Poppins" w:cs="Poppins"/>
                <w:noProof/>
                <w:webHidden/>
              </w:rPr>
              <w:tab/>
            </w:r>
            <w:r w:rsidR="003965D8" w:rsidRPr="00626709">
              <w:rPr>
                <w:rFonts w:ascii="Poppins" w:hAnsi="Poppins" w:cs="Poppins"/>
                <w:noProof/>
                <w:webHidden/>
              </w:rPr>
              <w:fldChar w:fldCharType="begin"/>
            </w:r>
            <w:r w:rsidR="003965D8" w:rsidRPr="00626709">
              <w:rPr>
                <w:rFonts w:ascii="Poppins" w:hAnsi="Poppins" w:cs="Poppins"/>
                <w:noProof/>
                <w:webHidden/>
              </w:rPr>
              <w:instrText xml:space="preserve"> PAGEREF _Toc96005082 \h </w:instrText>
            </w:r>
            <w:r w:rsidR="003965D8" w:rsidRPr="00626709">
              <w:rPr>
                <w:rFonts w:ascii="Poppins" w:hAnsi="Poppins" w:cs="Poppins"/>
                <w:noProof/>
                <w:webHidden/>
              </w:rPr>
            </w:r>
            <w:r w:rsidR="003965D8" w:rsidRPr="00626709">
              <w:rPr>
                <w:rFonts w:ascii="Poppins" w:hAnsi="Poppins" w:cs="Poppins"/>
                <w:noProof/>
                <w:webHidden/>
              </w:rPr>
              <w:fldChar w:fldCharType="separate"/>
            </w:r>
            <w:r w:rsidR="002F5121" w:rsidRPr="00626709">
              <w:rPr>
                <w:rFonts w:ascii="Poppins" w:hAnsi="Poppins" w:cs="Poppins"/>
                <w:noProof/>
                <w:webHidden/>
              </w:rPr>
              <w:t>30</w:t>
            </w:r>
            <w:r w:rsidR="003965D8" w:rsidRPr="00626709">
              <w:rPr>
                <w:rFonts w:ascii="Poppins" w:hAnsi="Poppins" w:cs="Poppins"/>
                <w:noProof/>
                <w:webHidden/>
              </w:rPr>
              <w:fldChar w:fldCharType="end"/>
            </w:r>
          </w:hyperlink>
        </w:p>
        <w:p w14:paraId="07619294" w14:textId="6AA32E64" w:rsidR="00991DDE" w:rsidRDefault="00991DDE">
          <w:r w:rsidRPr="00626709">
            <w:rPr>
              <w:rFonts w:ascii="Poppins" w:hAnsi="Poppins" w:cs="Poppins"/>
              <w:b/>
              <w:bCs/>
              <w:noProof/>
            </w:rPr>
            <w:fldChar w:fldCharType="end"/>
          </w:r>
        </w:p>
      </w:sdtContent>
    </w:sdt>
    <w:p w14:paraId="27F13656" w14:textId="77777777" w:rsidR="003F0139" w:rsidRDefault="003F0139"/>
    <w:tbl>
      <w:tblPr>
        <w:tblStyle w:val="TableGrid"/>
        <w:tblW w:w="0" w:type="auto"/>
        <w:tblLook w:val="04A0" w:firstRow="1" w:lastRow="0" w:firstColumn="1" w:lastColumn="0" w:noHBand="0" w:noVBand="1"/>
      </w:tblPr>
      <w:tblGrid>
        <w:gridCol w:w="3005"/>
        <w:gridCol w:w="6011"/>
      </w:tblGrid>
      <w:tr w:rsidR="003F0139" w:rsidRPr="00626709" w14:paraId="056C715E" w14:textId="77777777" w:rsidTr="003F0139">
        <w:tc>
          <w:tcPr>
            <w:tcW w:w="9016" w:type="dxa"/>
            <w:gridSpan w:val="2"/>
            <w:shd w:val="clear" w:color="auto" w:fill="004F6B" w:themeFill="text2"/>
            <w:vAlign w:val="center"/>
          </w:tcPr>
          <w:p w14:paraId="681EECB9" w14:textId="6AC44AA3" w:rsidR="003F0139" w:rsidRPr="00626709" w:rsidRDefault="003F0139" w:rsidP="00335C87">
            <w:pPr>
              <w:rPr>
                <w:rFonts w:ascii="Poppins" w:hAnsi="Poppins" w:cs="Poppins"/>
              </w:rPr>
            </w:pPr>
            <w:r w:rsidRPr="00626709">
              <w:rPr>
                <w:rFonts w:ascii="Poppins" w:hAnsi="Poppins" w:cs="Poppins"/>
              </w:rPr>
              <w:t>Document version control</w:t>
            </w:r>
          </w:p>
        </w:tc>
      </w:tr>
      <w:tr w:rsidR="001361F1" w:rsidRPr="00626709" w14:paraId="5E13C948" w14:textId="77777777" w:rsidTr="001361F1">
        <w:tc>
          <w:tcPr>
            <w:tcW w:w="3005" w:type="dxa"/>
            <w:shd w:val="clear" w:color="auto" w:fill="AEE9FF" w:themeFill="text2" w:themeFillTint="33"/>
          </w:tcPr>
          <w:p w14:paraId="3F39BA61" w14:textId="4DF1C468" w:rsidR="001361F1" w:rsidRPr="00626709" w:rsidRDefault="001361F1">
            <w:pPr>
              <w:rPr>
                <w:rFonts w:ascii="Poppins" w:hAnsi="Poppins" w:cs="Poppins"/>
              </w:rPr>
            </w:pPr>
            <w:r w:rsidRPr="00626709">
              <w:rPr>
                <w:rFonts w:ascii="Poppins" w:hAnsi="Poppins" w:cs="Poppins"/>
              </w:rPr>
              <w:t>Version</w:t>
            </w:r>
          </w:p>
        </w:tc>
        <w:tc>
          <w:tcPr>
            <w:tcW w:w="6011" w:type="dxa"/>
            <w:shd w:val="clear" w:color="auto" w:fill="FFFFFF" w:themeFill="background1"/>
          </w:tcPr>
          <w:p w14:paraId="0A183772" w14:textId="04170B66" w:rsidR="001361F1" w:rsidRPr="00626709" w:rsidRDefault="001361F1">
            <w:pPr>
              <w:rPr>
                <w:rFonts w:ascii="Poppins" w:hAnsi="Poppins" w:cs="Poppins"/>
              </w:rPr>
            </w:pPr>
            <w:r w:rsidRPr="00626709">
              <w:rPr>
                <w:rFonts w:ascii="Poppins" w:hAnsi="Poppins" w:cs="Poppins"/>
              </w:rPr>
              <w:t>1.</w:t>
            </w:r>
            <w:r w:rsidR="00D709ED" w:rsidRPr="00626709">
              <w:rPr>
                <w:rFonts w:ascii="Poppins" w:hAnsi="Poppins" w:cs="Poppins"/>
              </w:rPr>
              <w:t>3</w:t>
            </w:r>
          </w:p>
        </w:tc>
      </w:tr>
      <w:tr w:rsidR="001361F1" w:rsidRPr="00626709" w14:paraId="1A1628B3" w14:textId="77777777" w:rsidTr="001361F1">
        <w:tc>
          <w:tcPr>
            <w:tcW w:w="3005" w:type="dxa"/>
            <w:shd w:val="clear" w:color="auto" w:fill="AEE9FF" w:themeFill="text2" w:themeFillTint="33"/>
          </w:tcPr>
          <w:p w14:paraId="00C3592F" w14:textId="385AF4CF" w:rsidR="001361F1" w:rsidRPr="00626709" w:rsidRDefault="001361F1">
            <w:pPr>
              <w:rPr>
                <w:rFonts w:ascii="Poppins" w:hAnsi="Poppins" w:cs="Poppins"/>
              </w:rPr>
            </w:pPr>
            <w:r w:rsidRPr="00626709">
              <w:rPr>
                <w:rFonts w:ascii="Poppins" w:hAnsi="Poppins" w:cs="Poppins"/>
              </w:rPr>
              <w:t>Version date</w:t>
            </w:r>
          </w:p>
        </w:tc>
        <w:tc>
          <w:tcPr>
            <w:tcW w:w="6011" w:type="dxa"/>
            <w:shd w:val="clear" w:color="auto" w:fill="FFFFFF" w:themeFill="background1"/>
          </w:tcPr>
          <w:p w14:paraId="61411D84" w14:textId="0D8D8409" w:rsidR="001361F1" w:rsidRPr="00626709" w:rsidRDefault="0027679F">
            <w:pPr>
              <w:rPr>
                <w:rFonts w:ascii="Poppins" w:hAnsi="Poppins" w:cs="Poppins"/>
              </w:rPr>
            </w:pPr>
            <w:r w:rsidRPr="00626709">
              <w:rPr>
                <w:rFonts w:ascii="Poppins" w:hAnsi="Poppins" w:cs="Poppins"/>
              </w:rPr>
              <w:t>28</w:t>
            </w:r>
            <w:r w:rsidRPr="00626709">
              <w:rPr>
                <w:rFonts w:ascii="Poppins" w:hAnsi="Poppins" w:cs="Poppins"/>
                <w:vertAlign w:val="superscript"/>
              </w:rPr>
              <w:t>th</w:t>
            </w:r>
            <w:r w:rsidRPr="00626709">
              <w:rPr>
                <w:rFonts w:ascii="Poppins" w:hAnsi="Poppins" w:cs="Poppins"/>
              </w:rPr>
              <w:t xml:space="preserve"> February 2022</w:t>
            </w:r>
          </w:p>
        </w:tc>
      </w:tr>
      <w:tr w:rsidR="001361F1" w:rsidRPr="00626709" w14:paraId="04CFFA80" w14:textId="77777777" w:rsidTr="001361F1">
        <w:tc>
          <w:tcPr>
            <w:tcW w:w="3005" w:type="dxa"/>
            <w:shd w:val="clear" w:color="auto" w:fill="AEE9FF" w:themeFill="text2" w:themeFillTint="33"/>
          </w:tcPr>
          <w:p w14:paraId="2C45D5CD" w14:textId="29F8AFE0" w:rsidR="001361F1" w:rsidRPr="00626709" w:rsidRDefault="001361F1">
            <w:pPr>
              <w:rPr>
                <w:rFonts w:ascii="Poppins" w:hAnsi="Poppins" w:cs="Poppins"/>
              </w:rPr>
            </w:pPr>
            <w:r w:rsidRPr="00626709">
              <w:rPr>
                <w:rFonts w:ascii="Poppins" w:hAnsi="Poppins" w:cs="Poppins"/>
              </w:rPr>
              <w:t>Author</w:t>
            </w:r>
            <w:r w:rsidR="0027679F" w:rsidRPr="00626709">
              <w:rPr>
                <w:rFonts w:ascii="Poppins" w:hAnsi="Poppins" w:cs="Poppins"/>
              </w:rPr>
              <w:t>(s)</w:t>
            </w:r>
          </w:p>
        </w:tc>
        <w:tc>
          <w:tcPr>
            <w:tcW w:w="6011" w:type="dxa"/>
          </w:tcPr>
          <w:p w14:paraId="2C77A3B4" w14:textId="2D2D9391" w:rsidR="001361F1" w:rsidRPr="00626709" w:rsidRDefault="001361F1" w:rsidP="001361F1">
            <w:pPr>
              <w:rPr>
                <w:rFonts w:ascii="Poppins" w:hAnsi="Poppins" w:cs="Poppins"/>
              </w:rPr>
            </w:pPr>
            <w:r w:rsidRPr="00626709">
              <w:rPr>
                <w:rFonts w:ascii="Poppins" w:hAnsi="Poppins" w:cs="Poppins"/>
              </w:rPr>
              <w:t>Adam Webb</w:t>
            </w:r>
            <w:r w:rsidR="0027679F" w:rsidRPr="00626709">
              <w:rPr>
                <w:rFonts w:ascii="Poppins" w:hAnsi="Poppins" w:cs="Poppins"/>
              </w:rPr>
              <w:t>, Shirley Waller</w:t>
            </w:r>
          </w:p>
        </w:tc>
      </w:tr>
      <w:tr w:rsidR="001361F1" w:rsidRPr="00626709" w14:paraId="52DB472F" w14:textId="77777777" w:rsidTr="001361F1">
        <w:tc>
          <w:tcPr>
            <w:tcW w:w="3005" w:type="dxa"/>
            <w:shd w:val="clear" w:color="auto" w:fill="AEE9FF" w:themeFill="text2" w:themeFillTint="33"/>
          </w:tcPr>
          <w:p w14:paraId="2E403552" w14:textId="11D6202D" w:rsidR="001361F1" w:rsidRPr="00626709" w:rsidRDefault="001361F1">
            <w:pPr>
              <w:rPr>
                <w:rFonts w:ascii="Poppins" w:hAnsi="Poppins" w:cs="Poppins"/>
              </w:rPr>
            </w:pPr>
            <w:r w:rsidRPr="00626709">
              <w:rPr>
                <w:rFonts w:ascii="Poppins" w:hAnsi="Poppins" w:cs="Poppins"/>
              </w:rPr>
              <w:t>Approved by</w:t>
            </w:r>
          </w:p>
        </w:tc>
        <w:tc>
          <w:tcPr>
            <w:tcW w:w="6011" w:type="dxa"/>
          </w:tcPr>
          <w:p w14:paraId="718D3FF3" w14:textId="77777777" w:rsidR="001361F1" w:rsidRPr="00626709" w:rsidRDefault="001361F1" w:rsidP="001361F1">
            <w:pPr>
              <w:rPr>
                <w:rFonts w:ascii="Poppins" w:hAnsi="Poppins" w:cs="Poppins"/>
              </w:rPr>
            </w:pPr>
          </w:p>
        </w:tc>
      </w:tr>
      <w:tr w:rsidR="001361F1" w:rsidRPr="00626709" w14:paraId="1D46801D" w14:textId="77777777" w:rsidTr="001361F1">
        <w:tc>
          <w:tcPr>
            <w:tcW w:w="3005" w:type="dxa"/>
            <w:shd w:val="clear" w:color="auto" w:fill="AEE9FF" w:themeFill="text2" w:themeFillTint="33"/>
          </w:tcPr>
          <w:p w14:paraId="4CF0B253" w14:textId="2E1D1ED4" w:rsidR="001361F1" w:rsidRPr="00626709" w:rsidRDefault="001361F1">
            <w:pPr>
              <w:rPr>
                <w:rFonts w:ascii="Poppins" w:hAnsi="Poppins" w:cs="Poppins"/>
              </w:rPr>
            </w:pPr>
            <w:r w:rsidRPr="00626709">
              <w:rPr>
                <w:rFonts w:ascii="Poppins" w:hAnsi="Poppins" w:cs="Poppins"/>
              </w:rPr>
              <w:t>Effective date</w:t>
            </w:r>
          </w:p>
        </w:tc>
        <w:tc>
          <w:tcPr>
            <w:tcW w:w="6011" w:type="dxa"/>
          </w:tcPr>
          <w:p w14:paraId="1CAFBF31" w14:textId="77777777" w:rsidR="001361F1" w:rsidRPr="00626709" w:rsidRDefault="001361F1" w:rsidP="001361F1">
            <w:pPr>
              <w:rPr>
                <w:rFonts w:ascii="Poppins" w:hAnsi="Poppins" w:cs="Poppins"/>
              </w:rPr>
            </w:pPr>
          </w:p>
        </w:tc>
      </w:tr>
      <w:tr w:rsidR="001361F1" w:rsidRPr="00626709" w14:paraId="76D8B8CA" w14:textId="77777777" w:rsidTr="001361F1">
        <w:tc>
          <w:tcPr>
            <w:tcW w:w="3005" w:type="dxa"/>
            <w:shd w:val="clear" w:color="auto" w:fill="AEE9FF" w:themeFill="text2" w:themeFillTint="33"/>
          </w:tcPr>
          <w:p w14:paraId="4BCCA142" w14:textId="6C9DC2A7" w:rsidR="001361F1" w:rsidRPr="00626709" w:rsidRDefault="001361F1">
            <w:pPr>
              <w:rPr>
                <w:rFonts w:ascii="Poppins" w:hAnsi="Poppins" w:cs="Poppins"/>
              </w:rPr>
            </w:pPr>
            <w:r w:rsidRPr="00626709">
              <w:rPr>
                <w:rFonts w:ascii="Poppins" w:hAnsi="Poppins" w:cs="Poppins"/>
              </w:rPr>
              <w:t>Review date</w:t>
            </w:r>
          </w:p>
        </w:tc>
        <w:tc>
          <w:tcPr>
            <w:tcW w:w="6011" w:type="dxa"/>
          </w:tcPr>
          <w:p w14:paraId="0A659A2F" w14:textId="77777777" w:rsidR="001361F1" w:rsidRPr="00626709" w:rsidRDefault="001361F1" w:rsidP="001361F1">
            <w:pPr>
              <w:rPr>
                <w:rFonts w:ascii="Poppins" w:hAnsi="Poppins" w:cs="Poppins"/>
              </w:rPr>
            </w:pPr>
          </w:p>
        </w:tc>
      </w:tr>
    </w:tbl>
    <w:p w14:paraId="3337B034" w14:textId="77777777" w:rsidR="000B3A02" w:rsidRDefault="000B3A02"/>
    <w:p w14:paraId="6B80743F" w14:textId="7010FE92" w:rsidR="00991DDE" w:rsidRDefault="00991DDE"/>
    <w:p w14:paraId="0E0F8479" w14:textId="1B76FF7A" w:rsidR="00496D6D" w:rsidRPr="00626709" w:rsidRDefault="00D76525" w:rsidP="00626709">
      <w:pPr>
        <w:pStyle w:val="Heading1"/>
        <w:rPr>
          <w:rFonts w:ascii="Poppins" w:hAnsi="Poppins" w:cs="Poppins"/>
          <w:b/>
          <w:bCs/>
        </w:rPr>
      </w:pPr>
      <w:bookmarkStart w:id="0" w:name="_Toc96005030"/>
      <w:r w:rsidRPr="00626709">
        <w:rPr>
          <w:rFonts w:ascii="Poppins" w:hAnsi="Poppins" w:cs="Poppins"/>
          <w:b/>
          <w:bCs/>
        </w:rPr>
        <w:lastRenderedPageBreak/>
        <w:t>Purpose</w:t>
      </w:r>
      <w:bookmarkEnd w:id="0"/>
    </w:p>
    <w:p w14:paraId="4B66866A" w14:textId="6593115D" w:rsidR="00D35924" w:rsidRPr="00626709" w:rsidRDefault="00571FC2">
      <w:pPr>
        <w:rPr>
          <w:rFonts w:ascii="Poppins" w:hAnsi="Poppins" w:cs="Poppins"/>
        </w:rPr>
      </w:pPr>
      <w:r w:rsidRPr="00626709">
        <w:rPr>
          <w:rFonts w:ascii="Poppins" w:hAnsi="Poppins" w:cs="Poppins"/>
        </w:rPr>
        <w:t xml:space="preserve">This is the </w:t>
      </w:r>
      <w:r w:rsidR="000E79C7" w:rsidRPr="00626709">
        <w:rPr>
          <w:rFonts w:ascii="Poppins" w:hAnsi="Poppins" w:cs="Poppins"/>
        </w:rPr>
        <w:t xml:space="preserve">full application pack for the position of Director on the Healthwatch Bury Board. It has all the documentation to explain in detail the role and </w:t>
      </w:r>
      <w:r w:rsidR="00BC2FF6" w:rsidRPr="00626709">
        <w:rPr>
          <w:rFonts w:ascii="Poppins" w:hAnsi="Poppins" w:cs="Poppins"/>
        </w:rPr>
        <w:t xml:space="preserve">scope of what it means to be on the board of Healthwatch Bury, </w:t>
      </w:r>
      <w:r w:rsidR="00814045" w:rsidRPr="00626709">
        <w:rPr>
          <w:rFonts w:ascii="Poppins" w:hAnsi="Poppins" w:cs="Poppins"/>
        </w:rPr>
        <w:t>with all the supporting documentation for you to have full knowledge of what would be involved and expected.</w:t>
      </w:r>
    </w:p>
    <w:p w14:paraId="55B7BC05" w14:textId="7A831FF0" w:rsidR="00D35924" w:rsidRPr="00626709" w:rsidRDefault="00D35924">
      <w:pPr>
        <w:rPr>
          <w:rFonts w:ascii="Poppins" w:hAnsi="Poppins" w:cs="Poppins"/>
          <w:b/>
          <w:bCs/>
        </w:rPr>
      </w:pPr>
    </w:p>
    <w:p w14:paraId="136D2A22" w14:textId="1B2615BE" w:rsidR="00D35924" w:rsidRPr="00626709" w:rsidRDefault="00D76525" w:rsidP="00D35924">
      <w:pPr>
        <w:pStyle w:val="Heading1"/>
        <w:rPr>
          <w:rFonts w:ascii="Poppins" w:hAnsi="Poppins" w:cs="Poppins"/>
          <w:b/>
          <w:bCs/>
        </w:rPr>
      </w:pPr>
      <w:bookmarkStart w:id="1" w:name="_Toc96005031"/>
      <w:r w:rsidRPr="00626709">
        <w:rPr>
          <w:rFonts w:ascii="Poppins" w:hAnsi="Poppins" w:cs="Poppins"/>
          <w:b/>
          <w:bCs/>
        </w:rPr>
        <w:t>About Us</w:t>
      </w:r>
      <w:bookmarkEnd w:id="1"/>
    </w:p>
    <w:p w14:paraId="27FFDF44" w14:textId="77777777" w:rsidR="00496D6D" w:rsidRPr="00626709" w:rsidRDefault="00496D6D" w:rsidP="00496D6D">
      <w:pPr>
        <w:rPr>
          <w:rFonts w:ascii="Poppins" w:hAnsi="Poppins" w:cs="Poppins"/>
          <w:b/>
          <w:bCs/>
        </w:rPr>
      </w:pPr>
    </w:p>
    <w:p w14:paraId="72EAE04E" w14:textId="6D5B63CF" w:rsidR="00402F7D" w:rsidRPr="00626709" w:rsidRDefault="00402F7D" w:rsidP="00626709">
      <w:pPr>
        <w:pStyle w:val="Heading2"/>
        <w:rPr>
          <w:rFonts w:ascii="Poppins" w:hAnsi="Poppins" w:cs="Poppins"/>
          <w:b/>
          <w:bCs/>
          <w:lang w:val="en"/>
        </w:rPr>
      </w:pPr>
      <w:bookmarkStart w:id="2" w:name="_Toc70088104"/>
      <w:bookmarkStart w:id="3" w:name="_Toc96005032"/>
      <w:r w:rsidRPr="00626709">
        <w:rPr>
          <w:rFonts w:ascii="Poppins" w:hAnsi="Poppins" w:cs="Poppins"/>
          <w:b/>
          <w:bCs/>
          <w:lang w:val="en"/>
        </w:rPr>
        <w:t>What is Healthwatch?</w:t>
      </w:r>
      <w:bookmarkEnd w:id="2"/>
      <w:bookmarkEnd w:id="3"/>
    </w:p>
    <w:p w14:paraId="37AC05D3" w14:textId="77777777" w:rsidR="00402F7D" w:rsidRPr="00626709" w:rsidRDefault="00402F7D" w:rsidP="00402F7D">
      <w:pPr>
        <w:shd w:val="clear" w:color="auto" w:fill="FFFFFF"/>
        <w:spacing w:line="255" w:lineRule="atLeast"/>
        <w:ind w:left="10" w:hanging="10"/>
        <w:jc w:val="both"/>
        <w:rPr>
          <w:rFonts w:ascii="Poppins" w:hAnsi="Poppins" w:cs="Poppins"/>
          <w:lang w:val="en"/>
        </w:rPr>
      </w:pPr>
      <w:r w:rsidRPr="00626709">
        <w:rPr>
          <w:rFonts w:ascii="Poppins" w:hAnsi="Poppins" w:cs="Poppins"/>
          <w:lang w:val="en"/>
        </w:rPr>
        <w:t>The health and social care reforms of 2012 set a powerful ambition of putting people at the centre of health and social care. To help realise that ambition, the reforms created a Healthwatch in every local authority area across England and Healthwatch England, the national body.</w:t>
      </w:r>
    </w:p>
    <w:p w14:paraId="03C444DD" w14:textId="7F7C4494" w:rsidR="00402F7D" w:rsidRPr="00626709" w:rsidRDefault="00402F7D" w:rsidP="00402F7D">
      <w:pPr>
        <w:rPr>
          <w:rFonts w:ascii="Poppins" w:hAnsi="Poppins" w:cs="Poppins"/>
        </w:rPr>
      </w:pPr>
      <w:r w:rsidRPr="00626709">
        <w:rPr>
          <w:rFonts w:ascii="Poppins" w:hAnsi="Poppins" w:cs="Poppins"/>
        </w:rPr>
        <w:t xml:space="preserve">The Government’s health and social care reforms are centred on the principles ‘no decision about me, without me’, meaning that services users and the public must be at the heart of all health and social care service delivery. The network is strongest working together to share information, expertise and learning in order to improve health and social care services. </w:t>
      </w:r>
    </w:p>
    <w:p w14:paraId="1B92914D" w14:textId="77777777" w:rsidR="00402F7D" w:rsidRPr="00626709" w:rsidRDefault="00402F7D" w:rsidP="00402F7D">
      <w:pPr>
        <w:pStyle w:val="Heading2"/>
        <w:rPr>
          <w:rFonts w:ascii="Poppins" w:hAnsi="Poppins" w:cs="Poppins"/>
          <w:b/>
          <w:bCs/>
        </w:rPr>
      </w:pPr>
      <w:bookmarkStart w:id="4" w:name="_Toc70088105"/>
      <w:bookmarkStart w:id="5" w:name="_Toc96005033"/>
      <w:r w:rsidRPr="00626709">
        <w:rPr>
          <w:rFonts w:ascii="Poppins" w:hAnsi="Poppins" w:cs="Poppins"/>
          <w:b/>
          <w:bCs/>
        </w:rPr>
        <w:t>Healthwatch Bury</w:t>
      </w:r>
      <w:bookmarkEnd w:id="4"/>
      <w:bookmarkEnd w:id="5"/>
    </w:p>
    <w:p w14:paraId="60DD0798" w14:textId="77777777" w:rsidR="00402F7D" w:rsidRPr="00ED21AF" w:rsidRDefault="00402F7D" w:rsidP="00402F7D">
      <w:pPr>
        <w:pStyle w:val="NormalWeb"/>
        <w:jc w:val="both"/>
        <w:rPr>
          <w:rFonts w:ascii="Poppins" w:hAnsi="Poppins" w:cs="Poppins"/>
        </w:rPr>
      </w:pPr>
      <w:r w:rsidRPr="00ED21AF">
        <w:rPr>
          <w:rFonts w:ascii="Poppins" w:hAnsi="Poppins" w:cs="Poppins"/>
        </w:rPr>
        <w:t>Healthwatch Bury is an independent consumer champion for both health and social care. Representing all the adults, young people and children of Bury, our aim is to raise awareness amongst commissioners, providers and other agencies about the importance of engaging with communities, and the expertise and value that individuals can bring to discussion and decision making on local and national issues.</w:t>
      </w:r>
    </w:p>
    <w:p w14:paraId="38E42E74" w14:textId="3A854670" w:rsidR="0069300A" w:rsidRPr="00626709" w:rsidRDefault="00402F7D" w:rsidP="00626709">
      <w:pPr>
        <w:jc w:val="both"/>
        <w:rPr>
          <w:rFonts w:ascii="Poppins" w:hAnsi="Poppins" w:cs="Poppins"/>
          <w:sz w:val="24"/>
          <w:szCs w:val="24"/>
        </w:rPr>
      </w:pPr>
      <w:r w:rsidRPr="00ED21AF">
        <w:rPr>
          <w:rFonts w:ascii="Poppins" w:hAnsi="Poppins" w:cs="Poppins"/>
          <w:sz w:val="24"/>
          <w:szCs w:val="24"/>
        </w:rPr>
        <w:t xml:space="preserve">We are a small, focussed organisation working in an ever-changing environment. This means that staff and management have to respond to both internal and external opportunities and challenges, sometimes in a short timescale. As a result, the pace of work can be very fast. </w:t>
      </w:r>
      <w:bookmarkStart w:id="6" w:name="_Toc70088106"/>
      <w:bookmarkStart w:id="7" w:name="_Toc96005034"/>
    </w:p>
    <w:p w14:paraId="756686B8" w14:textId="21B1B11B" w:rsidR="00402F7D" w:rsidRPr="00626709" w:rsidRDefault="00402F7D" w:rsidP="00402F7D">
      <w:pPr>
        <w:pStyle w:val="Heading2"/>
        <w:rPr>
          <w:rFonts w:ascii="Poppins" w:hAnsi="Poppins" w:cs="Poppins"/>
          <w:b/>
          <w:bCs/>
        </w:rPr>
      </w:pPr>
      <w:r w:rsidRPr="00626709">
        <w:rPr>
          <w:rFonts w:ascii="Poppins" w:hAnsi="Poppins" w:cs="Poppins"/>
          <w:b/>
          <w:bCs/>
        </w:rPr>
        <w:lastRenderedPageBreak/>
        <w:t>What does Healthwatch Bury do?</w:t>
      </w:r>
      <w:bookmarkEnd w:id="6"/>
      <w:bookmarkEnd w:id="7"/>
    </w:p>
    <w:p w14:paraId="794B3E1F" w14:textId="77777777" w:rsidR="00402F7D" w:rsidRPr="00ED21AF" w:rsidRDefault="00402F7D" w:rsidP="00402F7D">
      <w:pPr>
        <w:pStyle w:val="NormalWeb"/>
        <w:rPr>
          <w:rFonts w:ascii="Poppins" w:hAnsi="Poppins" w:cs="Poppins"/>
        </w:rPr>
      </w:pPr>
      <w:r w:rsidRPr="00ED21AF">
        <w:rPr>
          <w:rFonts w:ascii="Poppins" w:hAnsi="Poppins" w:cs="Poppins"/>
          <w:b/>
        </w:rPr>
        <w:t xml:space="preserve">Monitor – </w:t>
      </w:r>
      <w:r w:rsidRPr="00ED21AF">
        <w:rPr>
          <w:rFonts w:ascii="Poppins" w:hAnsi="Poppins" w:cs="Poppins"/>
        </w:rPr>
        <w:t>we are responsible for monitoring the services of the NHS Trusts/Foundation Trusts, adult social care, nursing homes, day centres and domiciliary care, GP’s dentists, pharmacies and opticians.</w:t>
      </w:r>
    </w:p>
    <w:p w14:paraId="569B2013" w14:textId="77777777" w:rsidR="00402F7D" w:rsidRPr="00ED21AF" w:rsidRDefault="00402F7D" w:rsidP="00402F7D">
      <w:pPr>
        <w:pStyle w:val="NormalWeb"/>
        <w:rPr>
          <w:rFonts w:ascii="Poppins" w:hAnsi="Poppins" w:cs="Poppins"/>
        </w:rPr>
      </w:pPr>
      <w:r w:rsidRPr="00ED21AF">
        <w:rPr>
          <w:rFonts w:ascii="Poppins" w:hAnsi="Poppins" w:cs="Poppins"/>
          <w:b/>
        </w:rPr>
        <w:t>Listen</w:t>
      </w:r>
      <w:r w:rsidRPr="00ED21AF">
        <w:rPr>
          <w:rFonts w:ascii="Poppins" w:hAnsi="Poppins" w:cs="Poppins"/>
        </w:rPr>
        <w:t xml:space="preserve"> – we listen carefully to users of health and social care, children and young people, adults, older people and those who often feel they are not heard.</w:t>
      </w:r>
    </w:p>
    <w:p w14:paraId="182A59A3" w14:textId="77777777" w:rsidR="00402F7D" w:rsidRPr="00ED21AF" w:rsidRDefault="00402F7D" w:rsidP="00402F7D">
      <w:pPr>
        <w:pStyle w:val="NormalWeb"/>
        <w:rPr>
          <w:rFonts w:ascii="Poppins" w:hAnsi="Poppins" w:cs="Poppins"/>
        </w:rPr>
      </w:pPr>
      <w:r w:rsidRPr="00ED21AF">
        <w:rPr>
          <w:rFonts w:ascii="Poppins" w:hAnsi="Poppins" w:cs="Poppins"/>
          <w:b/>
        </w:rPr>
        <w:t xml:space="preserve">Work in Partnership </w:t>
      </w:r>
      <w:r w:rsidRPr="00ED21AF">
        <w:rPr>
          <w:rFonts w:ascii="Poppins" w:hAnsi="Poppins" w:cs="Poppins"/>
        </w:rPr>
        <w:t>– we work in partnership with other groups, seeking a stronger voice together.</w:t>
      </w:r>
    </w:p>
    <w:p w14:paraId="2BBD88CD" w14:textId="77777777" w:rsidR="00402F7D" w:rsidRPr="00ED21AF" w:rsidRDefault="00402F7D" w:rsidP="00402F7D">
      <w:pPr>
        <w:pStyle w:val="NormalWeb"/>
        <w:rPr>
          <w:rFonts w:ascii="Poppins" w:hAnsi="Poppins" w:cs="Poppins"/>
        </w:rPr>
      </w:pPr>
      <w:r w:rsidRPr="00ED21AF">
        <w:rPr>
          <w:rFonts w:ascii="Poppins" w:hAnsi="Poppins" w:cs="Poppins"/>
          <w:b/>
        </w:rPr>
        <w:t xml:space="preserve">Critical friendship </w:t>
      </w:r>
      <w:r w:rsidRPr="00ED21AF">
        <w:rPr>
          <w:rFonts w:ascii="Poppins" w:hAnsi="Poppins" w:cs="Poppins"/>
        </w:rPr>
        <w:t>– we celebrate excellence, support service improvement and speak out when things go wrong.</w:t>
      </w:r>
    </w:p>
    <w:p w14:paraId="2135D7FF" w14:textId="77777777" w:rsidR="00402F7D" w:rsidRPr="00ED21AF" w:rsidRDefault="00402F7D" w:rsidP="00402F7D">
      <w:pPr>
        <w:pStyle w:val="NormalWeb"/>
        <w:rPr>
          <w:rFonts w:ascii="Poppins" w:hAnsi="Poppins" w:cs="Poppins"/>
        </w:rPr>
      </w:pPr>
      <w:r w:rsidRPr="00ED21AF">
        <w:rPr>
          <w:rFonts w:ascii="Poppins" w:hAnsi="Poppins" w:cs="Poppins"/>
          <w:b/>
        </w:rPr>
        <w:t xml:space="preserve">Enter and View </w:t>
      </w:r>
      <w:r w:rsidRPr="00ED21AF">
        <w:rPr>
          <w:rFonts w:ascii="Poppins" w:hAnsi="Poppins" w:cs="Poppins"/>
        </w:rPr>
        <w:t>– we have the power to carry out ‘Enter and View’ visits, acting on behalf of local people who may have concerns about a particular service.</w:t>
      </w:r>
    </w:p>
    <w:p w14:paraId="29AC1BF8" w14:textId="77777777" w:rsidR="00402F7D" w:rsidRPr="00ED21AF" w:rsidRDefault="00402F7D" w:rsidP="00402F7D">
      <w:pPr>
        <w:pStyle w:val="NormalWeb"/>
        <w:rPr>
          <w:rFonts w:ascii="Poppins" w:hAnsi="Poppins" w:cs="Poppins"/>
        </w:rPr>
      </w:pPr>
      <w:r w:rsidRPr="00ED21AF">
        <w:rPr>
          <w:rFonts w:ascii="Poppins" w:hAnsi="Poppins" w:cs="Poppins"/>
          <w:b/>
        </w:rPr>
        <w:t xml:space="preserve">Provide Evidence </w:t>
      </w:r>
      <w:r w:rsidRPr="00ED21AF">
        <w:rPr>
          <w:rFonts w:ascii="Poppins" w:hAnsi="Poppins" w:cs="Poppins"/>
        </w:rPr>
        <w:t>– we provide evidence and feedback to people who deliver services.</w:t>
      </w:r>
    </w:p>
    <w:p w14:paraId="5132224B" w14:textId="5034650F" w:rsidR="00402F7D" w:rsidRPr="00ED21AF" w:rsidRDefault="00402F7D" w:rsidP="00402F7D">
      <w:pPr>
        <w:pStyle w:val="NormalWeb"/>
        <w:rPr>
          <w:rFonts w:ascii="Poppins" w:hAnsi="Poppins" w:cs="Poppins"/>
        </w:rPr>
      </w:pPr>
      <w:r w:rsidRPr="00ED21AF">
        <w:rPr>
          <w:rFonts w:ascii="Poppins" w:hAnsi="Poppins" w:cs="Poppins"/>
          <w:b/>
        </w:rPr>
        <w:t xml:space="preserve">Signpost </w:t>
      </w:r>
      <w:r w:rsidRPr="00ED21AF">
        <w:rPr>
          <w:rFonts w:ascii="Poppins" w:hAnsi="Poppins" w:cs="Poppins"/>
        </w:rPr>
        <w:t>– we provide information about the services which are available, patients’ rights and options and how to get the help they need, including independent advocacy for NHS complaints.</w:t>
      </w:r>
    </w:p>
    <w:p w14:paraId="0B5A8B04" w14:textId="77777777" w:rsidR="00402F7D" w:rsidRPr="00626709" w:rsidRDefault="00402F7D" w:rsidP="00402F7D">
      <w:pPr>
        <w:pStyle w:val="Heading2"/>
        <w:rPr>
          <w:rFonts w:ascii="Poppins" w:hAnsi="Poppins" w:cs="Poppins"/>
          <w:b/>
          <w:bCs/>
        </w:rPr>
      </w:pPr>
      <w:bookmarkStart w:id="8" w:name="_Toc70088107"/>
      <w:bookmarkStart w:id="9" w:name="_Toc96005035"/>
      <w:r w:rsidRPr="00626709">
        <w:rPr>
          <w:rFonts w:ascii="Poppins" w:hAnsi="Poppins" w:cs="Poppins"/>
          <w:b/>
          <w:bCs/>
        </w:rPr>
        <w:t>What powers does Healthwatch Bury have?</w:t>
      </w:r>
      <w:bookmarkEnd w:id="8"/>
      <w:bookmarkEnd w:id="9"/>
    </w:p>
    <w:p w14:paraId="2B93BDEB" w14:textId="77777777" w:rsidR="00402F7D" w:rsidRPr="00ED21AF" w:rsidRDefault="00402F7D" w:rsidP="00402F7D">
      <w:pPr>
        <w:pStyle w:val="NormalWeb"/>
        <w:numPr>
          <w:ilvl w:val="0"/>
          <w:numId w:val="36"/>
        </w:numPr>
        <w:rPr>
          <w:rFonts w:ascii="Poppins" w:hAnsi="Poppins" w:cs="Poppins"/>
        </w:rPr>
      </w:pPr>
      <w:r w:rsidRPr="00ED21AF">
        <w:rPr>
          <w:rFonts w:ascii="Poppins" w:hAnsi="Poppins" w:cs="Poppins"/>
        </w:rPr>
        <w:t>A seat on the local Health and Wellbeing Board.</w:t>
      </w:r>
    </w:p>
    <w:p w14:paraId="5DE9B351" w14:textId="77777777" w:rsidR="00402F7D" w:rsidRPr="00ED21AF" w:rsidRDefault="00402F7D" w:rsidP="00402F7D">
      <w:pPr>
        <w:pStyle w:val="NormalWeb"/>
        <w:numPr>
          <w:ilvl w:val="0"/>
          <w:numId w:val="36"/>
        </w:numPr>
        <w:rPr>
          <w:rFonts w:ascii="Poppins" w:hAnsi="Poppins" w:cs="Poppins"/>
        </w:rPr>
      </w:pPr>
      <w:r w:rsidRPr="00ED21AF">
        <w:rPr>
          <w:rFonts w:ascii="Poppins" w:hAnsi="Poppins" w:cs="Poppins"/>
        </w:rPr>
        <w:t>We are able to request information from local organisations, providers and commissioners who have 20 working days to return the information requested.</w:t>
      </w:r>
    </w:p>
    <w:p w14:paraId="13F210EE" w14:textId="18A7D176" w:rsidR="00E85C71" w:rsidRPr="00172AEE" w:rsidRDefault="00402F7D" w:rsidP="00172AEE">
      <w:pPr>
        <w:pStyle w:val="NormalWeb"/>
        <w:numPr>
          <w:ilvl w:val="0"/>
          <w:numId w:val="36"/>
        </w:numPr>
        <w:rPr>
          <w:rFonts w:ascii="Poppins" w:hAnsi="Poppins" w:cs="Poppins"/>
        </w:rPr>
      </w:pPr>
      <w:r w:rsidRPr="00ED21AF">
        <w:rPr>
          <w:rFonts w:ascii="Poppins" w:hAnsi="Poppins" w:cs="Poppins"/>
        </w:rPr>
        <w:t>The right to go into health and social care premises to collect the views of patients and residents who are using the services</w:t>
      </w:r>
      <w:bookmarkStart w:id="10" w:name="_Toc96005036"/>
    </w:p>
    <w:p w14:paraId="08626CBB" w14:textId="50B5CD7B" w:rsidR="00721703" w:rsidRPr="00A65B4C" w:rsidRDefault="00D76525" w:rsidP="00A65B4C">
      <w:pPr>
        <w:pStyle w:val="Heading1"/>
        <w:rPr>
          <w:rFonts w:ascii="Poppins" w:hAnsi="Poppins" w:cs="Poppins"/>
          <w:b/>
          <w:bCs/>
        </w:rPr>
      </w:pPr>
      <w:r w:rsidRPr="00A65B4C">
        <w:rPr>
          <w:rFonts w:ascii="Poppins" w:hAnsi="Poppins" w:cs="Poppins"/>
          <w:b/>
          <w:bCs/>
        </w:rPr>
        <w:lastRenderedPageBreak/>
        <w:t>About the</w:t>
      </w:r>
      <w:r w:rsidR="00721703" w:rsidRPr="00A65B4C">
        <w:rPr>
          <w:rFonts w:ascii="Poppins" w:hAnsi="Poppins" w:cs="Poppins"/>
          <w:b/>
          <w:bCs/>
        </w:rPr>
        <w:t xml:space="preserve"> role</w:t>
      </w:r>
      <w:bookmarkEnd w:id="10"/>
    </w:p>
    <w:p w14:paraId="56CFCEB3" w14:textId="77777777" w:rsidR="00A65B4C" w:rsidRDefault="00A65B4C" w:rsidP="00A65B4C">
      <w:pPr>
        <w:pStyle w:val="Default"/>
        <w:rPr>
          <w:rFonts w:ascii="Poppins" w:hAnsi="Poppins" w:cs="Poppins"/>
          <w:sz w:val="22"/>
          <w:szCs w:val="22"/>
        </w:rPr>
      </w:pPr>
      <w:r w:rsidRPr="00A65B4C">
        <w:rPr>
          <w:rFonts w:ascii="Poppins" w:hAnsi="Poppins" w:cs="Poppins"/>
          <w:sz w:val="22"/>
          <w:szCs w:val="22"/>
        </w:rPr>
        <w:t xml:space="preserve">Creating an organisation that is rooted in the community and responsive to its needs is a priority for us and we are seeking to build on existing networks, information and local knowledge that already exists across the borough, to ensure that it is representing as many people as possible, as well as creating new networks where there are gaps. </w:t>
      </w:r>
    </w:p>
    <w:p w14:paraId="26A667F0" w14:textId="77777777" w:rsidR="00A65B4C" w:rsidRPr="00A65B4C" w:rsidRDefault="00A65B4C" w:rsidP="00A65B4C">
      <w:pPr>
        <w:pStyle w:val="Default"/>
        <w:rPr>
          <w:rFonts w:ascii="Poppins" w:hAnsi="Poppins" w:cs="Poppins"/>
          <w:sz w:val="22"/>
          <w:szCs w:val="22"/>
        </w:rPr>
      </w:pPr>
    </w:p>
    <w:p w14:paraId="7D3987BC" w14:textId="77777777" w:rsidR="00A65B4C" w:rsidRDefault="00A65B4C" w:rsidP="00A65B4C">
      <w:pPr>
        <w:pStyle w:val="Default"/>
        <w:rPr>
          <w:rFonts w:ascii="Poppins" w:hAnsi="Poppins" w:cs="Poppins"/>
          <w:sz w:val="22"/>
          <w:szCs w:val="22"/>
        </w:rPr>
      </w:pPr>
      <w:r w:rsidRPr="00A65B4C">
        <w:rPr>
          <w:rFonts w:ascii="Poppins" w:hAnsi="Poppins" w:cs="Poppins"/>
          <w:sz w:val="22"/>
          <w:szCs w:val="22"/>
        </w:rPr>
        <w:t xml:space="preserve">We are looking for a Board of dynamic directors, who share our passion for creating an organisation that is an outstanding consumer champion for local residents and users of NHS and local care services. </w:t>
      </w:r>
    </w:p>
    <w:p w14:paraId="41FE1E34" w14:textId="77777777" w:rsidR="00A65B4C" w:rsidRPr="00A65B4C" w:rsidRDefault="00A65B4C" w:rsidP="00A65B4C">
      <w:pPr>
        <w:pStyle w:val="Default"/>
        <w:rPr>
          <w:rFonts w:ascii="Poppins" w:hAnsi="Poppins" w:cs="Poppins"/>
          <w:sz w:val="22"/>
          <w:szCs w:val="22"/>
        </w:rPr>
      </w:pPr>
    </w:p>
    <w:p w14:paraId="231927EB" w14:textId="77777777" w:rsidR="00A65B4C" w:rsidRDefault="00A65B4C" w:rsidP="00A65B4C">
      <w:pPr>
        <w:pStyle w:val="Default"/>
        <w:rPr>
          <w:rFonts w:ascii="Poppins" w:hAnsi="Poppins" w:cs="Poppins"/>
          <w:sz w:val="22"/>
          <w:szCs w:val="22"/>
        </w:rPr>
      </w:pPr>
      <w:r w:rsidRPr="00A65B4C">
        <w:rPr>
          <w:rFonts w:ascii="Poppins" w:hAnsi="Poppins" w:cs="Poppins"/>
          <w:sz w:val="22"/>
          <w:szCs w:val="22"/>
        </w:rPr>
        <w:t xml:space="preserve">As a director, you will have a major role to play in developing and setting the strategic direction and business objectives of the Community Interest Company. Whilst being an independent organisation, Healthwatch still needs to demonstrate that it is successfully achieving the outcomes, stated in the Health and Social Care Act 2012, and is delivering value for money for the funding it receives. </w:t>
      </w:r>
    </w:p>
    <w:p w14:paraId="51A8EE39" w14:textId="77777777" w:rsidR="00A65B4C" w:rsidRPr="00A65B4C" w:rsidRDefault="00A65B4C" w:rsidP="00A65B4C">
      <w:pPr>
        <w:pStyle w:val="Default"/>
        <w:rPr>
          <w:rFonts w:ascii="Poppins" w:hAnsi="Poppins" w:cs="Poppins"/>
          <w:sz w:val="22"/>
          <w:szCs w:val="22"/>
        </w:rPr>
      </w:pPr>
    </w:p>
    <w:p w14:paraId="25B3E8D9" w14:textId="171D1626" w:rsidR="00433FBC" w:rsidRPr="00A65B4C" w:rsidRDefault="00A65B4C" w:rsidP="00A65B4C">
      <w:pPr>
        <w:rPr>
          <w:rFonts w:ascii="Poppins" w:hAnsi="Poppins" w:cs="Poppins"/>
          <w:b/>
          <w:bCs/>
        </w:rPr>
      </w:pPr>
      <w:r w:rsidRPr="00A65B4C">
        <w:rPr>
          <w:rFonts w:ascii="Poppins" w:hAnsi="Poppins" w:cs="Poppins"/>
        </w:rPr>
        <w:t>Members of the Board will not only play an integral role in shaping Healthwatch Bury, as an organisation, but also shaping our local health and social care services. Board members contribute to the strategic aim of Healthwatch, ensuring the necessary financial and human resources are in place for the organisation to achieve its objectives and devise robust systems of risk control and performance management. They also ensure Healthwatch Bury is managed efficiently, effectively and in line with its constitutional and statutory obligations, its code of conduct and best practice.</w:t>
      </w:r>
    </w:p>
    <w:p w14:paraId="3A536B0C" w14:textId="77DCAA40" w:rsidR="00433FBC" w:rsidRPr="00474832" w:rsidRDefault="00433FBC" w:rsidP="00474832">
      <w:pPr>
        <w:pStyle w:val="Heading2"/>
        <w:rPr>
          <w:rFonts w:ascii="Poppins" w:hAnsi="Poppins" w:cs="Poppins"/>
          <w:b/>
          <w:bCs/>
        </w:rPr>
      </w:pPr>
      <w:bookmarkStart w:id="11" w:name="_Toc96005037"/>
      <w:r w:rsidRPr="00474832">
        <w:rPr>
          <w:rFonts w:ascii="Poppins" w:hAnsi="Poppins" w:cs="Poppins"/>
          <w:b/>
          <w:bCs/>
        </w:rPr>
        <w:t>Duties of all Board Members</w:t>
      </w:r>
      <w:bookmarkEnd w:id="11"/>
    </w:p>
    <w:p w14:paraId="30E3007E" w14:textId="77777777" w:rsidR="00474832" w:rsidRPr="00474832" w:rsidRDefault="00474832" w:rsidP="00474832">
      <w:pPr>
        <w:rPr>
          <w:rFonts w:ascii="Poppins" w:hAnsi="Poppins" w:cs="Poppins"/>
        </w:rPr>
      </w:pPr>
      <w:r w:rsidRPr="00474832">
        <w:rPr>
          <w:rFonts w:ascii="Poppins" w:hAnsi="Poppins" w:cs="Poppins"/>
        </w:rPr>
        <w:t xml:space="preserve">To act in the capacity of a director (under the terms of the Companies Act). </w:t>
      </w:r>
    </w:p>
    <w:p w14:paraId="0F96C103" w14:textId="77777777" w:rsidR="00474832" w:rsidRPr="00474832" w:rsidRDefault="00474832" w:rsidP="00474832">
      <w:pPr>
        <w:rPr>
          <w:rFonts w:ascii="Poppins" w:hAnsi="Poppins" w:cs="Poppins"/>
        </w:rPr>
      </w:pPr>
      <w:r w:rsidRPr="00474832">
        <w:rPr>
          <w:rFonts w:ascii="Poppins" w:hAnsi="Poppins" w:cs="Poppins"/>
        </w:rPr>
        <w:t xml:space="preserve">• To ensure that the company complies with its governing document, company law and any other relevant legislation or regulations. </w:t>
      </w:r>
    </w:p>
    <w:p w14:paraId="25773E66" w14:textId="77777777" w:rsidR="00474832" w:rsidRPr="00474832" w:rsidRDefault="00474832" w:rsidP="00474832">
      <w:pPr>
        <w:rPr>
          <w:rFonts w:ascii="Poppins" w:hAnsi="Poppins" w:cs="Poppins"/>
        </w:rPr>
      </w:pPr>
      <w:r w:rsidRPr="00474832">
        <w:rPr>
          <w:rFonts w:ascii="Poppins" w:hAnsi="Poppins" w:cs="Poppins"/>
        </w:rPr>
        <w:t xml:space="preserve">• To ensure that the responsibilities and Code of Conduct of the Directors are understood and reviewed regularly by the Board and maintain the highest standards of probity. </w:t>
      </w:r>
    </w:p>
    <w:p w14:paraId="6AA18C45" w14:textId="77777777" w:rsidR="00474832" w:rsidRPr="00474832" w:rsidRDefault="00474832" w:rsidP="00474832">
      <w:pPr>
        <w:rPr>
          <w:rFonts w:ascii="Poppins" w:hAnsi="Poppins" w:cs="Poppins"/>
        </w:rPr>
      </w:pPr>
      <w:r w:rsidRPr="00474832">
        <w:rPr>
          <w:rFonts w:ascii="Poppins" w:hAnsi="Poppins" w:cs="Poppins"/>
        </w:rPr>
        <w:lastRenderedPageBreak/>
        <w:t xml:space="preserve">• To contribute actively to the Healthwatch Bury Board in giving strategic direction to the organisation, setting overall policy, defining goals and setting targets and evaluating performance against agreed targets. </w:t>
      </w:r>
    </w:p>
    <w:p w14:paraId="528F1C44" w14:textId="77777777" w:rsidR="00474832" w:rsidRPr="00474832" w:rsidRDefault="00474832" w:rsidP="00474832">
      <w:pPr>
        <w:rPr>
          <w:rFonts w:ascii="Poppins" w:hAnsi="Poppins" w:cs="Poppins"/>
        </w:rPr>
      </w:pPr>
      <w:r w:rsidRPr="00474832">
        <w:rPr>
          <w:rFonts w:ascii="Poppins" w:hAnsi="Poppins" w:cs="Poppins"/>
        </w:rPr>
        <w:t xml:space="preserve">• To ensure that annual reports and financial statements are submitted to all relevant bodies before their submission deadlines and make certain a sound financial position is maintained. </w:t>
      </w:r>
    </w:p>
    <w:p w14:paraId="3C27C29E" w14:textId="2A3DAF33" w:rsidR="00474832" w:rsidRPr="00474832" w:rsidRDefault="00474832" w:rsidP="00474832">
      <w:pPr>
        <w:rPr>
          <w:rFonts w:ascii="Poppins" w:hAnsi="Poppins" w:cs="Poppins"/>
        </w:rPr>
      </w:pPr>
      <w:r w:rsidRPr="00474832">
        <w:rPr>
          <w:rFonts w:ascii="Poppins" w:hAnsi="Poppins" w:cs="Poppins"/>
        </w:rPr>
        <w:t xml:space="preserve">• Identify and complete all learning and development, as required, to ensure continuous improvement and awareness of regulatory changes. Page | 5 </w:t>
      </w:r>
    </w:p>
    <w:p w14:paraId="5C61F5B2" w14:textId="77777777" w:rsidR="00474832" w:rsidRPr="00474832" w:rsidRDefault="00474832" w:rsidP="00474832">
      <w:pPr>
        <w:rPr>
          <w:rFonts w:ascii="Poppins" w:hAnsi="Poppins" w:cs="Poppins"/>
        </w:rPr>
      </w:pPr>
      <w:r w:rsidRPr="00474832">
        <w:rPr>
          <w:rFonts w:ascii="Poppins" w:hAnsi="Poppins" w:cs="Poppins"/>
        </w:rPr>
        <w:t xml:space="preserve">• To receive, read and consider reports and question these, where necessary, to ensure that decisions are well founded. </w:t>
      </w:r>
    </w:p>
    <w:p w14:paraId="351BA6C0" w14:textId="77777777" w:rsidR="00474832" w:rsidRPr="00474832" w:rsidRDefault="00474832" w:rsidP="00474832">
      <w:pPr>
        <w:rPr>
          <w:rFonts w:ascii="Poppins" w:hAnsi="Poppins" w:cs="Poppins"/>
        </w:rPr>
      </w:pPr>
      <w:r w:rsidRPr="00474832">
        <w:rPr>
          <w:rFonts w:ascii="Poppins" w:hAnsi="Poppins" w:cs="Poppins"/>
        </w:rPr>
        <w:t xml:space="preserve">• To declare any relevant personal, professional or commercial interest in any matters being discussed by the Board. </w:t>
      </w:r>
    </w:p>
    <w:p w14:paraId="00D8DB9C" w14:textId="77777777" w:rsidR="00474832" w:rsidRPr="00474832" w:rsidRDefault="00474832" w:rsidP="00474832">
      <w:pPr>
        <w:rPr>
          <w:rFonts w:ascii="Poppins" w:hAnsi="Poppins" w:cs="Poppins"/>
        </w:rPr>
      </w:pPr>
      <w:r w:rsidRPr="00474832">
        <w:rPr>
          <w:rFonts w:ascii="Poppins" w:hAnsi="Poppins" w:cs="Poppins"/>
        </w:rPr>
        <w:t xml:space="preserve">• To commit to the approach of Healthwatch Bury in valuing diversity and equal opportunities through its service delivery and employment. </w:t>
      </w:r>
    </w:p>
    <w:p w14:paraId="1A6DAA91" w14:textId="77777777" w:rsidR="00474832" w:rsidRPr="00474832" w:rsidRDefault="00474832" w:rsidP="00474832">
      <w:pPr>
        <w:rPr>
          <w:rFonts w:ascii="Poppins" w:hAnsi="Poppins" w:cs="Poppins"/>
        </w:rPr>
      </w:pPr>
      <w:r w:rsidRPr="00474832">
        <w:rPr>
          <w:rFonts w:ascii="Poppins" w:hAnsi="Poppins" w:cs="Poppins"/>
        </w:rPr>
        <w:t xml:space="preserve">• To respect the confidentiality of information, where its release would compromise the interest of Healthwatch Bury. </w:t>
      </w:r>
    </w:p>
    <w:p w14:paraId="7C354DAC" w14:textId="77777777" w:rsidR="00474832" w:rsidRPr="00474832" w:rsidRDefault="00474832" w:rsidP="00474832">
      <w:pPr>
        <w:rPr>
          <w:rFonts w:ascii="Poppins" w:hAnsi="Poppins" w:cs="Poppins"/>
        </w:rPr>
      </w:pPr>
      <w:r w:rsidRPr="00474832">
        <w:rPr>
          <w:rFonts w:ascii="Poppins" w:hAnsi="Poppins" w:cs="Poppins"/>
        </w:rPr>
        <w:t xml:space="preserve">• To contribute to, abide by and take collective responsibility for decisions made by the Board. </w:t>
      </w:r>
    </w:p>
    <w:p w14:paraId="23F1B264" w14:textId="77777777" w:rsidR="00474832" w:rsidRPr="00474832" w:rsidRDefault="00474832" w:rsidP="00474832">
      <w:pPr>
        <w:rPr>
          <w:rFonts w:ascii="Poppins" w:hAnsi="Poppins" w:cs="Poppins"/>
        </w:rPr>
      </w:pPr>
      <w:r w:rsidRPr="00474832">
        <w:rPr>
          <w:rFonts w:ascii="Poppins" w:hAnsi="Poppins" w:cs="Poppins"/>
        </w:rPr>
        <w:t xml:space="preserve">• To support the chair in building strong partnerships with patients, public, voluntary and community organisations, elected members, key health and social care staff and other stakeholders. </w:t>
      </w:r>
    </w:p>
    <w:p w14:paraId="481E2BCC" w14:textId="0A555B9B" w:rsidR="00433FBC" w:rsidRPr="00ED21AF" w:rsidRDefault="00474832" w:rsidP="00474832">
      <w:pPr>
        <w:rPr>
          <w:rFonts w:ascii="Poppins" w:hAnsi="Poppins" w:cs="Poppins"/>
        </w:rPr>
      </w:pPr>
      <w:r w:rsidRPr="00474832">
        <w:rPr>
          <w:rFonts w:ascii="Poppins" w:hAnsi="Poppins" w:cs="Poppins"/>
        </w:rPr>
        <w:t>The Board intends to use a system of lead roles, using the particular skills of its directors.</w:t>
      </w:r>
    </w:p>
    <w:p w14:paraId="5923DA83" w14:textId="77777777" w:rsidR="00721703" w:rsidRDefault="00721703"/>
    <w:p w14:paraId="5B47ACED" w14:textId="77777777" w:rsidR="00E85C71" w:rsidRDefault="00E85C71">
      <w:pPr>
        <w:rPr>
          <w:rFonts w:asciiTheme="majorHAnsi" w:eastAsiaTheme="majorEastAsia" w:hAnsiTheme="majorHAnsi" w:cstheme="majorBidi"/>
          <w:color w:val="003A50" w:themeColor="accent1" w:themeShade="BF"/>
          <w:sz w:val="32"/>
          <w:szCs w:val="32"/>
        </w:rPr>
      </w:pPr>
      <w:bookmarkStart w:id="12" w:name="_Toc96005038"/>
      <w:r>
        <w:br w:type="page"/>
      </w:r>
    </w:p>
    <w:p w14:paraId="3E3688A6" w14:textId="7B2B466F" w:rsidR="00721703" w:rsidRPr="00172AEE" w:rsidRDefault="00721703" w:rsidP="00172AEE">
      <w:pPr>
        <w:pStyle w:val="Heading1"/>
        <w:rPr>
          <w:rFonts w:ascii="Poppins" w:hAnsi="Poppins" w:cs="Poppins"/>
          <w:b/>
          <w:bCs/>
        </w:rPr>
      </w:pPr>
      <w:r w:rsidRPr="00172AEE">
        <w:rPr>
          <w:rFonts w:ascii="Poppins" w:hAnsi="Poppins" w:cs="Poppins"/>
          <w:b/>
          <w:bCs/>
        </w:rPr>
        <w:lastRenderedPageBreak/>
        <w:t>About you</w:t>
      </w:r>
      <w:bookmarkEnd w:id="12"/>
    </w:p>
    <w:p w14:paraId="51C4E7DF" w14:textId="040CD3C0" w:rsidR="00721703" w:rsidRPr="00172AEE" w:rsidRDefault="00433FBC" w:rsidP="00172AEE">
      <w:pPr>
        <w:pStyle w:val="Heading2"/>
        <w:rPr>
          <w:rFonts w:ascii="Poppins" w:hAnsi="Poppins" w:cs="Poppins"/>
          <w:b/>
          <w:bCs/>
          <w:sz w:val="32"/>
          <w:szCs w:val="32"/>
        </w:rPr>
      </w:pPr>
      <w:bookmarkStart w:id="13" w:name="_Toc96005039"/>
      <w:r w:rsidRPr="00172AEE">
        <w:rPr>
          <w:rFonts w:ascii="Poppins" w:hAnsi="Poppins" w:cs="Poppins"/>
          <w:b/>
          <w:bCs/>
          <w:sz w:val="32"/>
          <w:szCs w:val="32"/>
        </w:rPr>
        <w:t>Person specification</w:t>
      </w:r>
      <w:bookmarkEnd w:id="13"/>
    </w:p>
    <w:p w14:paraId="40B68493" w14:textId="77777777" w:rsidR="00433FBC" w:rsidRPr="00172AEE" w:rsidRDefault="00433FBC" w:rsidP="00433FBC">
      <w:pPr>
        <w:rPr>
          <w:rFonts w:ascii="Poppins" w:hAnsi="Poppins" w:cs="Poppins"/>
          <w:b/>
          <w:bCs/>
        </w:rPr>
      </w:pPr>
      <w:r w:rsidRPr="00172AEE">
        <w:rPr>
          <w:rFonts w:ascii="Poppins" w:hAnsi="Poppins" w:cs="Poppins"/>
          <w:b/>
          <w:bCs/>
        </w:rPr>
        <w:t>Skills</w:t>
      </w:r>
    </w:p>
    <w:p w14:paraId="3508E07B" w14:textId="77777777" w:rsidR="00433FBC" w:rsidRPr="00172AEE" w:rsidRDefault="00433FBC" w:rsidP="00433FBC">
      <w:pPr>
        <w:ind w:left="720" w:hanging="720"/>
        <w:rPr>
          <w:rFonts w:ascii="Poppins" w:hAnsi="Poppins" w:cs="Poppins"/>
        </w:rPr>
      </w:pPr>
      <w:r w:rsidRPr="00172AEE">
        <w:rPr>
          <w:rFonts w:ascii="Poppins" w:hAnsi="Poppins" w:cs="Poppins"/>
        </w:rPr>
        <w:t>•</w:t>
      </w:r>
      <w:r w:rsidRPr="00172AEE">
        <w:rPr>
          <w:rFonts w:ascii="Poppins" w:hAnsi="Poppins" w:cs="Poppins"/>
        </w:rPr>
        <w:tab/>
        <w:t>Board members will have good communication and interpersonal skills and be capable of playing an active role during meetings and contributing to the discussion informing policy decisions.</w:t>
      </w:r>
    </w:p>
    <w:p w14:paraId="3098A9CC" w14:textId="77777777" w:rsidR="00433FBC" w:rsidRPr="00172AEE" w:rsidRDefault="00433FBC" w:rsidP="00433FBC">
      <w:pPr>
        <w:ind w:left="720" w:hanging="720"/>
        <w:rPr>
          <w:rFonts w:ascii="Poppins" w:hAnsi="Poppins" w:cs="Poppins"/>
        </w:rPr>
      </w:pPr>
      <w:r w:rsidRPr="00172AEE">
        <w:rPr>
          <w:rFonts w:ascii="Poppins" w:hAnsi="Poppins" w:cs="Poppins"/>
        </w:rPr>
        <w:t>•</w:t>
      </w:r>
      <w:r w:rsidRPr="00172AEE">
        <w:rPr>
          <w:rFonts w:ascii="Poppins" w:hAnsi="Poppins" w:cs="Poppins"/>
        </w:rPr>
        <w:tab/>
        <w:t>An understanding of developing policies and procedures within an organisational context.</w:t>
      </w:r>
    </w:p>
    <w:p w14:paraId="6BB6CC27" w14:textId="77777777" w:rsidR="00433FBC" w:rsidRPr="00172AEE" w:rsidRDefault="00433FBC" w:rsidP="00433FBC">
      <w:pPr>
        <w:rPr>
          <w:rFonts w:ascii="Poppins" w:hAnsi="Poppins" w:cs="Poppins"/>
        </w:rPr>
      </w:pPr>
      <w:r w:rsidRPr="00172AEE">
        <w:rPr>
          <w:rFonts w:ascii="Poppins" w:hAnsi="Poppins" w:cs="Poppins"/>
        </w:rPr>
        <w:t>•</w:t>
      </w:r>
      <w:r w:rsidRPr="00172AEE">
        <w:rPr>
          <w:rFonts w:ascii="Poppins" w:hAnsi="Poppins" w:cs="Poppins"/>
        </w:rPr>
        <w:tab/>
        <w:t xml:space="preserve">The ability to work effectively as a member of a team. </w:t>
      </w:r>
    </w:p>
    <w:p w14:paraId="5EC2D439" w14:textId="77777777" w:rsidR="00433FBC" w:rsidRPr="00172AEE" w:rsidRDefault="00433FBC" w:rsidP="00433FBC">
      <w:pPr>
        <w:ind w:left="720" w:hanging="720"/>
        <w:rPr>
          <w:rFonts w:ascii="Poppins" w:hAnsi="Poppins" w:cs="Poppins"/>
        </w:rPr>
      </w:pPr>
      <w:r w:rsidRPr="00172AEE">
        <w:rPr>
          <w:rFonts w:ascii="Poppins" w:hAnsi="Poppins" w:cs="Poppins"/>
        </w:rPr>
        <w:t>•</w:t>
      </w:r>
      <w:r w:rsidRPr="00172AEE">
        <w:rPr>
          <w:rFonts w:ascii="Poppins" w:hAnsi="Poppins" w:cs="Poppins"/>
        </w:rPr>
        <w:tab/>
        <w:t>Strategic thinking, able to analyse complex information, demonstrate clear analytical intellect and guide rational decision making.</w:t>
      </w:r>
    </w:p>
    <w:p w14:paraId="735489D0" w14:textId="77777777" w:rsidR="00433FBC" w:rsidRPr="00172AEE" w:rsidRDefault="00433FBC" w:rsidP="00433FBC">
      <w:pPr>
        <w:ind w:left="720" w:hanging="720"/>
        <w:rPr>
          <w:rFonts w:ascii="Poppins" w:hAnsi="Poppins" w:cs="Poppins"/>
        </w:rPr>
      </w:pPr>
      <w:r w:rsidRPr="00172AEE">
        <w:rPr>
          <w:rFonts w:ascii="Poppins" w:hAnsi="Poppins" w:cs="Poppins"/>
        </w:rPr>
        <w:t>•</w:t>
      </w:r>
      <w:r w:rsidRPr="00172AEE">
        <w:rPr>
          <w:rFonts w:ascii="Poppins" w:hAnsi="Poppins" w:cs="Poppins"/>
        </w:rPr>
        <w:tab/>
        <w:t>Able to support and guide staff and other Board members during periods of change and challenge</w:t>
      </w:r>
    </w:p>
    <w:p w14:paraId="32DDA667" w14:textId="54263D8D" w:rsidR="00433FBC" w:rsidRPr="00172AEE" w:rsidRDefault="00433FBC" w:rsidP="00172AEE">
      <w:pPr>
        <w:ind w:left="720" w:hanging="720"/>
        <w:rPr>
          <w:rFonts w:ascii="Poppins" w:hAnsi="Poppins" w:cs="Poppins"/>
        </w:rPr>
      </w:pPr>
      <w:r w:rsidRPr="00172AEE">
        <w:rPr>
          <w:rFonts w:ascii="Poppins" w:hAnsi="Poppins" w:cs="Poppins"/>
        </w:rPr>
        <w:t>•</w:t>
      </w:r>
      <w:r w:rsidRPr="00172AEE">
        <w:rPr>
          <w:rFonts w:ascii="Poppins" w:hAnsi="Poppins" w:cs="Poppins"/>
        </w:rPr>
        <w:tab/>
        <w:t>Strong strategic planning skills, able to develop vision and encourage others to contribute.</w:t>
      </w:r>
    </w:p>
    <w:p w14:paraId="7C45801A" w14:textId="77777777" w:rsidR="00433FBC" w:rsidRPr="00172AEE" w:rsidRDefault="00433FBC" w:rsidP="00433FBC">
      <w:pPr>
        <w:rPr>
          <w:rFonts w:ascii="Poppins" w:hAnsi="Poppins" w:cs="Poppins"/>
          <w:b/>
          <w:bCs/>
        </w:rPr>
      </w:pPr>
      <w:r w:rsidRPr="00172AEE">
        <w:rPr>
          <w:rFonts w:ascii="Poppins" w:hAnsi="Poppins" w:cs="Poppins"/>
          <w:b/>
          <w:bCs/>
        </w:rPr>
        <w:t>Knowledge</w:t>
      </w:r>
    </w:p>
    <w:p w14:paraId="1150589D" w14:textId="77777777" w:rsidR="00433FBC" w:rsidRPr="00172AEE" w:rsidRDefault="00433FBC" w:rsidP="00433FBC">
      <w:pPr>
        <w:ind w:left="720" w:hanging="720"/>
        <w:rPr>
          <w:rFonts w:ascii="Poppins" w:hAnsi="Poppins" w:cs="Poppins"/>
        </w:rPr>
      </w:pPr>
      <w:r w:rsidRPr="00172AEE">
        <w:rPr>
          <w:rFonts w:ascii="Poppins" w:hAnsi="Poppins" w:cs="Poppins"/>
        </w:rPr>
        <w:t>•</w:t>
      </w:r>
      <w:r w:rsidRPr="00172AEE">
        <w:rPr>
          <w:rFonts w:ascii="Poppins" w:hAnsi="Poppins" w:cs="Poppins"/>
        </w:rPr>
        <w:tab/>
        <w:t>An awareness of health and social care issues and an understanding of the importance of public involvement in these issues.</w:t>
      </w:r>
    </w:p>
    <w:p w14:paraId="5264398E" w14:textId="77777777" w:rsidR="00433FBC" w:rsidRPr="00172AEE" w:rsidRDefault="00433FBC" w:rsidP="00433FBC">
      <w:pPr>
        <w:ind w:left="720" w:hanging="720"/>
        <w:rPr>
          <w:rFonts w:ascii="Poppins" w:hAnsi="Poppins" w:cs="Poppins"/>
        </w:rPr>
      </w:pPr>
      <w:r w:rsidRPr="00172AEE">
        <w:rPr>
          <w:rFonts w:ascii="Poppins" w:hAnsi="Poppins" w:cs="Poppins"/>
        </w:rPr>
        <w:t>•</w:t>
      </w:r>
      <w:r w:rsidRPr="00172AEE">
        <w:rPr>
          <w:rFonts w:ascii="Poppins" w:hAnsi="Poppins" w:cs="Poppins"/>
        </w:rPr>
        <w:tab/>
        <w:t>A good understanding of what is expected from public representatives in a position of civic responsibility.</w:t>
      </w:r>
    </w:p>
    <w:p w14:paraId="6A00D11A" w14:textId="77777777" w:rsidR="00433FBC" w:rsidRPr="00172AEE" w:rsidRDefault="00433FBC" w:rsidP="00433FBC">
      <w:pPr>
        <w:ind w:left="720" w:hanging="720"/>
        <w:rPr>
          <w:rFonts w:ascii="Poppins" w:hAnsi="Poppins" w:cs="Poppins"/>
        </w:rPr>
      </w:pPr>
      <w:r w:rsidRPr="00172AEE">
        <w:rPr>
          <w:rFonts w:ascii="Poppins" w:hAnsi="Poppins" w:cs="Poppins"/>
        </w:rPr>
        <w:t>•</w:t>
      </w:r>
      <w:r w:rsidRPr="00172AEE">
        <w:rPr>
          <w:rFonts w:ascii="Poppins" w:hAnsi="Poppins" w:cs="Poppins"/>
        </w:rPr>
        <w:tab/>
        <w:t>Some knowledge of health and/or social care services.  This could be the result of personal experience or a previous paid role</w:t>
      </w:r>
    </w:p>
    <w:p w14:paraId="29B13483" w14:textId="485DF701" w:rsidR="003E3154" w:rsidRDefault="00433FBC" w:rsidP="00172AEE">
      <w:pPr>
        <w:ind w:left="720" w:hanging="720"/>
        <w:rPr>
          <w:rFonts w:ascii="Poppins" w:hAnsi="Poppins" w:cs="Poppins"/>
        </w:rPr>
      </w:pPr>
      <w:r w:rsidRPr="00172AEE">
        <w:rPr>
          <w:rFonts w:ascii="Poppins" w:hAnsi="Poppins" w:cs="Poppins"/>
        </w:rPr>
        <w:t>•</w:t>
      </w:r>
      <w:r w:rsidRPr="00172AEE">
        <w:rPr>
          <w:rFonts w:ascii="Poppins" w:hAnsi="Poppins" w:cs="Poppins"/>
        </w:rPr>
        <w:tab/>
        <w:t>Strategic awareness to enable them to make decisions in the best interests of Healthwatch Bury in exercising its functions.</w:t>
      </w:r>
    </w:p>
    <w:p w14:paraId="587F1996" w14:textId="77777777" w:rsidR="00172AEE" w:rsidRDefault="00172AEE" w:rsidP="00172AEE">
      <w:pPr>
        <w:ind w:left="720" w:hanging="720"/>
        <w:rPr>
          <w:rFonts w:ascii="Poppins" w:hAnsi="Poppins" w:cs="Poppins"/>
        </w:rPr>
      </w:pPr>
    </w:p>
    <w:p w14:paraId="2DFA0FCD" w14:textId="77777777" w:rsidR="00172AEE" w:rsidRDefault="00172AEE" w:rsidP="00172AEE">
      <w:pPr>
        <w:ind w:left="720" w:hanging="720"/>
        <w:rPr>
          <w:rFonts w:ascii="Poppins" w:hAnsi="Poppins" w:cs="Poppins"/>
        </w:rPr>
      </w:pPr>
    </w:p>
    <w:p w14:paraId="5846C824" w14:textId="77777777" w:rsidR="00172AEE" w:rsidRDefault="00172AEE" w:rsidP="00172AEE">
      <w:pPr>
        <w:ind w:left="720" w:hanging="720"/>
        <w:rPr>
          <w:rFonts w:ascii="Poppins" w:hAnsi="Poppins" w:cs="Poppins"/>
        </w:rPr>
      </w:pPr>
    </w:p>
    <w:p w14:paraId="6F1758DA" w14:textId="77777777" w:rsidR="00172AEE" w:rsidRPr="00172AEE" w:rsidRDefault="00172AEE" w:rsidP="00172AEE">
      <w:pPr>
        <w:ind w:left="720" w:hanging="720"/>
        <w:rPr>
          <w:rFonts w:ascii="Poppins" w:hAnsi="Poppins" w:cs="Poppins"/>
        </w:rPr>
      </w:pPr>
    </w:p>
    <w:p w14:paraId="35970338" w14:textId="2AEB8DF2" w:rsidR="00433FBC" w:rsidRPr="00172AEE" w:rsidRDefault="00433FBC" w:rsidP="00433FBC">
      <w:pPr>
        <w:rPr>
          <w:rFonts w:ascii="Poppins" w:hAnsi="Poppins" w:cs="Poppins"/>
          <w:b/>
          <w:bCs/>
        </w:rPr>
      </w:pPr>
      <w:r w:rsidRPr="00172AEE">
        <w:rPr>
          <w:rFonts w:ascii="Poppins" w:hAnsi="Poppins" w:cs="Poppins"/>
          <w:b/>
          <w:bCs/>
        </w:rPr>
        <w:lastRenderedPageBreak/>
        <w:t>Experience</w:t>
      </w:r>
    </w:p>
    <w:p w14:paraId="7D635554" w14:textId="236BA1AB" w:rsidR="00433FBC" w:rsidRPr="00172AEE" w:rsidRDefault="00433FBC" w:rsidP="00433FBC">
      <w:pPr>
        <w:ind w:left="720" w:hanging="720"/>
        <w:rPr>
          <w:rFonts w:ascii="Poppins" w:hAnsi="Poppins" w:cs="Poppins"/>
        </w:rPr>
      </w:pPr>
      <w:r w:rsidRPr="00172AEE">
        <w:rPr>
          <w:rFonts w:ascii="Poppins" w:hAnsi="Poppins" w:cs="Poppins"/>
        </w:rPr>
        <w:t>•</w:t>
      </w:r>
      <w:r w:rsidRPr="00172AEE">
        <w:rPr>
          <w:rFonts w:ascii="Poppins" w:hAnsi="Poppins" w:cs="Poppins"/>
        </w:rPr>
        <w:tab/>
        <w:t>Experience of management (paid or voluntary) in a community organisation is desirable, although not essential.</w:t>
      </w:r>
    </w:p>
    <w:p w14:paraId="66CD7D7C" w14:textId="77777777" w:rsidR="00433FBC" w:rsidRPr="00172AEE" w:rsidRDefault="00433FBC" w:rsidP="00433FBC">
      <w:pPr>
        <w:ind w:left="720" w:hanging="720"/>
        <w:rPr>
          <w:rFonts w:ascii="Poppins" w:hAnsi="Poppins" w:cs="Poppins"/>
        </w:rPr>
      </w:pPr>
      <w:r w:rsidRPr="00172AEE">
        <w:rPr>
          <w:rFonts w:ascii="Poppins" w:hAnsi="Poppins" w:cs="Poppins"/>
        </w:rPr>
        <w:t>•</w:t>
      </w:r>
      <w:r w:rsidRPr="00172AEE">
        <w:rPr>
          <w:rFonts w:ascii="Poppins" w:hAnsi="Poppins" w:cs="Poppins"/>
        </w:rPr>
        <w:tab/>
        <w:t>It is highly desirable for individuals to have had previous experience of representation, particularly in health and social care.  This may be as a representative of a service user group or acting as an advocate.</w:t>
      </w:r>
    </w:p>
    <w:p w14:paraId="7453F58E" w14:textId="77777777" w:rsidR="00433FBC" w:rsidRPr="00172AEE" w:rsidRDefault="00433FBC" w:rsidP="00433FBC">
      <w:pPr>
        <w:ind w:left="720" w:hanging="720"/>
        <w:rPr>
          <w:rFonts w:ascii="Poppins" w:hAnsi="Poppins" w:cs="Poppins"/>
        </w:rPr>
      </w:pPr>
      <w:r w:rsidRPr="00172AEE">
        <w:rPr>
          <w:rFonts w:ascii="Poppins" w:hAnsi="Poppins" w:cs="Poppins"/>
        </w:rPr>
        <w:t>•</w:t>
      </w:r>
      <w:r w:rsidRPr="00172AEE">
        <w:rPr>
          <w:rFonts w:ascii="Poppins" w:hAnsi="Poppins" w:cs="Poppins"/>
        </w:rPr>
        <w:tab/>
        <w:t>A track record of being public spirited and committed to the principle of championing the public’s interest in health and social care: a proven record of community activity is desirable.</w:t>
      </w:r>
    </w:p>
    <w:p w14:paraId="54003DEC" w14:textId="77777777" w:rsidR="00433FBC" w:rsidRPr="00172AEE" w:rsidRDefault="00433FBC" w:rsidP="00433FBC">
      <w:pPr>
        <w:ind w:left="720" w:hanging="720"/>
        <w:rPr>
          <w:rFonts w:ascii="Poppins" w:hAnsi="Poppins" w:cs="Poppins"/>
        </w:rPr>
      </w:pPr>
      <w:r w:rsidRPr="00172AEE">
        <w:rPr>
          <w:rFonts w:ascii="Poppins" w:hAnsi="Poppins" w:cs="Poppins"/>
        </w:rPr>
        <w:t>•</w:t>
      </w:r>
      <w:r w:rsidRPr="00172AEE">
        <w:rPr>
          <w:rFonts w:ascii="Poppins" w:hAnsi="Poppins" w:cs="Poppins"/>
        </w:rPr>
        <w:tab/>
        <w:t>As directors will need to be responsible for overseeing work on reports and shaping projects, some experience of project management would be useful.</w:t>
      </w:r>
    </w:p>
    <w:p w14:paraId="285471F5" w14:textId="77777777" w:rsidR="00433FBC" w:rsidRPr="00172AEE" w:rsidRDefault="00433FBC" w:rsidP="00433FBC">
      <w:pPr>
        <w:rPr>
          <w:rFonts w:ascii="Poppins" w:hAnsi="Poppins" w:cs="Poppins"/>
        </w:rPr>
      </w:pPr>
      <w:r w:rsidRPr="00172AEE">
        <w:rPr>
          <w:rFonts w:ascii="Poppins" w:hAnsi="Poppins" w:cs="Poppins"/>
        </w:rPr>
        <w:t>•</w:t>
      </w:r>
      <w:r w:rsidRPr="00172AEE">
        <w:rPr>
          <w:rFonts w:ascii="Poppins" w:hAnsi="Poppins" w:cs="Poppins"/>
        </w:rPr>
        <w:tab/>
        <w:t>Proven ability to influence and negotiate successfully at a senior level.</w:t>
      </w:r>
    </w:p>
    <w:p w14:paraId="3319EA8D" w14:textId="012FBFB4" w:rsidR="00433FBC" w:rsidRPr="00172AEE" w:rsidRDefault="00433FBC" w:rsidP="00433FBC">
      <w:pPr>
        <w:ind w:left="720" w:hanging="720"/>
        <w:rPr>
          <w:rFonts w:ascii="Poppins" w:hAnsi="Poppins" w:cs="Poppins"/>
        </w:rPr>
      </w:pPr>
      <w:r w:rsidRPr="00172AEE">
        <w:rPr>
          <w:rFonts w:ascii="Poppins" w:hAnsi="Poppins" w:cs="Poppins"/>
        </w:rPr>
        <w:t>•</w:t>
      </w:r>
      <w:r w:rsidRPr="00172AEE">
        <w:rPr>
          <w:rFonts w:ascii="Poppins" w:hAnsi="Poppins" w:cs="Poppins"/>
        </w:rPr>
        <w:tab/>
        <w:t>The ability to deliver the responsibilities of the role and organisation with regard to relevant diversity and equality principles.</w:t>
      </w:r>
    </w:p>
    <w:p w14:paraId="1FDA0980" w14:textId="0AAB3451" w:rsidR="00433FBC" w:rsidRPr="00172AEE" w:rsidRDefault="00433FBC" w:rsidP="00433FBC">
      <w:pPr>
        <w:ind w:left="720" w:hanging="720"/>
        <w:rPr>
          <w:rFonts w:ascii="Poppins" w:hAnsi="Poppins" w:cs="Poppins"/>
        </w:rPr>
      </w:pPr>
    </w:p>
    <w:p w14:paraId="6502CAF9" w14:textId="5516FD8A" w:rsidR="00433FBC" w:rsidRPr="00172AEE" w:rsidRDefault="00433FBC" w:rsidP="00433FBC">
      <w:pPr>
        <w:ind w:left="720" w:hanging="720"/>
        <w:rPr>
          <w:rFonts w:ascii="Poppins" w:hAnsi="Poppins" w:cs="Poppins"/>
        </w:rPr>
      </w:pPr>
    </w:p>
    <w:p w14:paraId="6624E167" w14:textId="0C55B1DA" w:rsidR="00335C87" w:rsidRPr="00172AEE" w:rsidRDefault="00335C87" w:rsidP="00335C87">
      <w:pPr>
        <w:ind w:left="720" w:hanging="720"/>
        <w:rPr>
          <w:rFonts w:ascii="Poppins" w:hAnsi="Poppins" w:cs="Poppins"/>
        </w:rPr>
      </w:pPr>
    </w:p>
    <w:p w14:paraId="5EB0BBF2" w14:textId="4E94ADD8" w:rsidR="00335C87" w:rsidRPr="00172AEE" w:rsidRDefault="00CE49B6">
      <w:pPr>
        <w:rPr>
          <w:rFonts w:ascii="Poppins" w:hAnsi="Poppins" w:cs="Poppins"/>
        </w:rPr>
      </w:pPr>
      <w:r w:rsidRPr="00172AEE">
        <w:rPr>
          <w:rFonts w:ascii="Poppins" w:hAnsi="Poppins" w:cs="Poppins"/>
          <w:noProof/>
        </w:rPr>
        <w:drawing>
          <wp:anchor distT="0" distB="0" distL="114300" distR="114300" simplePos="0" relativeHeight="251658247" behindDoc="1" locked="0" layoutInCell="1" allowOverlap="1" wp14:anchorId="51B016C2" wp14:editId="58289903">
            <wp:simplePos x="0" y="0"/>
            <wp:positionH relativeFrom="column">
              <wp:posOffset>2933700</wp:posOffset>
            </wp:positionH>
            <wp:positionV relativeFrom="paragraph">
              <wp:posOffset>1395095</wp:posOffset>
            </wp:positionV>
            <wp:extent cx="3121152" cy="1560576"/>
            <wp:effectExtent l="0" t="0" r="3175" b="1905"/>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21152" cy="1560576"/>
                    </a:xfrm>
                    <a:prstGeom prst="rect">
                      <a:avLst/>
                    </a:prstGeom>
                  </pic:spPr>
                </pic:pic>
              </a:graphicData>
            </a:graphic>
          </wp:anchor>
        </w:drawing>
      </w:r>
      <w:r w:rsidR="00335C87" w:rsidRPr="00172AEE">
        <w:rPr>
          <w:rFonts w:ascii="Poppins" w:hAnsi="Poppins" w:cs="Poppins"/>
        </w:rPr>
        <w:br w:type="page"/>
      </w:r>
    </w:p>
    <w:p w14:paraId="1054C59A" w14:textId="07DC738E" w:rsidR="00335C87" w:rsidRPr="00626709" w:rsidRDefault="00335C87" w:rsidP="00626709">
      <w:pPr>
        <w:pStyle w:val="Heading1"/>
        <w:rPr>
          <w:rFonts w:ascii="Poppins" w:hAnsi="Poppins" w:cs="Poppins"/>
          <w:b/>
          <w:bCs/>
        </w:rPr>
      </w:pPr>
      <w:bookmarkStart w:id="14" w:name="_Toc96005040"/>
      <w:r w:rsidRPr="00626709">
        <w:rPr>
          <w:rFonts w:ascii="Poppins" w:hAnsi="Poppins" w:cs="Poppins"/>
          <w:b/>
          <w:bCs/>
        </w:rPr>
        <w:lastRenderedPageBreak/>
        <w:t>Application Form for Director of the Healthwatch Bury Board</w:t>
      </w:r>
      <w:bookmarkEnd w:id="14"/>
    </w:p>
    <w:p w14:paraId="2B804392" w14:textId="77777777" w:rsidR="00335C87" w:rsidRPr="00ED21AF" w:rsidRDefault="00335C87">
      <w:pPr>
        <w:rPr>
          <w:rFonts w:ascii="Poppins" w:hAnsi="Poppins" w:cs="Poppins"/>
        </w:rPr>
      </w:pPr>
      <w:r w:rsidRPr="00ED21AF">
        <w:rPr>
          <w:rFonts w:ascii="Poppins" w:hAnsi="Poppins" w:cs="Poppins"/>
        </w:rPr>
        <w:t xml:space="preserve">This application form should be completed by referring to the role requirements, responsibilities, experience and other information given in the Role Description and Person Specification. </w:t>
      </w:r>
    </w:p>
    <w:p w14:paraId="7C4C732D" w14:textId="1F2D64C9" w:rsidR="00335C87" w:rsidRPr="00ED21AF" w:rsidRDefault="00335C87">
      <w:pPr>
        <w:rPr>
          <w:rFonts w:ascii="Poppins" w:hAnsi="Poppins" w:cs="Poppins"/>
        </w:rPr>
      </w:pPr>
      <w:r w:rsidRPr="00ED21AF">
        <w:rPr>
          <w:rFonts w:ascii="Poppins" w:hAnsi="Poppins" w:cs="Poppins"/>
        </w:rPr>
        <w:t>All information provided on this application form will be treated as confidential and used only for the purposes of selection and seen only by those directly involved in the appointment process.  Applications will be retained for one year, before being destroyed in accordance with data protection regulations.</w:t>
      </w:r>
    </w:p>
    <w:p w14:paraId="0BF7F133" w14:textId="77777777" w:rsidR="00335C87" w:rsidRPr="00ED21AF" w:rsidRDefault="00335C87">
      <w:pPr>
        <w:rPr>
          <w:rFonts w:ascii="Poppins" w:hAnsi="Poppins" w:cs="Poppins"/>
        </w:rPr>
      </w:pPr>
    </w:p>
    <w:p w14:paraId="266424F9" w14:textId="5B0BD903" w:rsidR="00335C87" w:rsidRPr="00ED21AF" w:rsidRDefault="00335C87" w:rsidP="00335C87">
      <w:pPr>
        <w:pStyle w:val="Subtitle"/>
        <w:rPr>
          <w:rFonts w:ascii="Poppins" w:hAnsi="Poppins" w:cs="Poppins"/>
        </w:rPr>
      </w:pPr>
      <w:r w:rsidRPr="00ED21AF">
        <w:rPr>
          <w:rFonts w:ascii="Poppins" w:hAnsi="Poppins" w:cs="Poppins"/>
        </w:rPr>
        <w:t>Personal Information</w:t>
      </w:r>
    </w:p>
    <w:p w14:paraId="6AEB18D4" w14:textId="70911C02" w:rsidR="00335C87" w:rsidRPr="00ED21AF" w:rsidRDefault="00ED21AF" w:rsidP="00335C87">
      <w:pPr>
        <w:ind w:left="720" w:hanging="720"/>
        <w:rPr>
          <w:rFonts w:ascii="Poppins" w:hAnsi="Poppins" w:cs="Poppins"/>
          <w:b/>
        </w:rPr>
      </w:pPr>
      <w:r w:rsidRPr="00ED21AF">
        <w:rPr>
          <w:rFonts w:ascii="Poppins" w:hAnsi="Poppins" w:cs="Poppins"/>
          <w:b/>
          <w:noProof/>
          <w:lang w:val="en-US"/>
        </w:rPr>
        <mc:AlternateContent>
          <mc:Choice Requires="wps">
            <w:drawing>
              <wp:anchor distT="45720" distB="45720" distL="114300" distR="114300" simplePos="0" relativeHeight="251658242" behindDoc="0" locked="0" layoutInCell="1" allowOverlap="1" wp14:anchorId="64023046" wp14:editId="6A0B33C0">
                <wp:simplePos x="0" y="0"/>
                <wp:positionH relativeFrom="column">
                  <wp:posOffset>4430395</wp:posOffset>
                </wp:positionH>
                <wp:positionV relativeFrom="paragraph">
                  <wp:posOffset>12065</wp:posOffset>
                </wp:positionV>
                <wp:extent cx="1216025" cy="214630"/>
                <wp:effectExtent l="0" t="0" r="2222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214630"/>
                        </a:xfrm>
                        <a:prstGeom prst="rect">
                          <a:avLst/>
                        </a:prstGeom>
                        <a:solidFill>
                          <a:srgbClr val="FFFFFF"/>
                        </a:solidFill>
                        <a:ln w="9525">
                          <a:solidFill>
                            <a:srgbClr val="000000"/>
                          </a:solidFill>
                          <a:miter lim="800000"/>
                          <a:headEnd/>
                          <a:tailEnd/>
                        </a:ln>
                      </wps:spPr>
                      <wps:txbx>
                        <w:txbxContent>
                          <w:p w14:paraId="3CC367EA" w14:textId="77777777" w:rsidR="00335C87" w:rsidRDefault="00335C87" w:rsidP="00335C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23046" id="Text Box 217" o:spid="_x0000_s1027" type="#_x0000_t202" style="position:absolute;left:0;text-align:left;margin-left:348.85pt;margin-top:.95pt;width:95.75pt;height:16.9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">
                <v:textbox>
                  <w:txbxContent>
                    <w:p w14:paraId="3CC367EA" w14:textId="77777777" w:rsidR="00335C87" w:rsidRDefault="00335C87" w:rsidP="00335C87"/>
                  </w:txbxContent>
                </v:textbox>
                <w10:wrap type="square"/>
              </v:shape>
            </w:pict>
          </mc:Fallback>
        </mc:AlternateContent>
      </w:r>
      <w:r w:rsidR="00335C87" w:rsidRPr="00ED21AF">
        <w:rPr>
          <w:rFonts w:ascii="Poppins" w:hAnsi="Poppins" w:cs="Poppins"/>
          <w:b/>
        </w:rPr>
        <w:t xml:space="preserve">Title (please check one) Mr </w:t>
      </w:r>
      <w:sdt>
        <w:sdtPr>
          <w:rPr>
            <w:rFonts w:ascii="Poppins" w:hAnsi="Poppins" w:cs="Poppins"/>
            <w:b/>
          </w:rPr>
          <w:id w:val="695657090"/>
          <w14:checkbox>
            <w14:checked w14:val="0"/>
            <w14:checkedState w14:val="2612" w14:font="MS Gothic"/>
            <w14:uncheckedState w14:val="2610" w14:font="MS Gothic"/>
          </w14:checkbox>
        </w:sdtPr>
        <w:sdtContent>
          <w:r w:rsidR="00335C87" w:rsidRPr="00ED21AF">
            <w:rPr>
              <w:rFonts w:ascii="Segoe UI Symbol" w:hAnsi="Segoe UI Symbol" w:cs="Segoe UI Symbol"/>
              <w:b/>
            </w:rPr>
            <w:t>☐</w:t>
          </w:r>
        </w:sdtContent>
      </w:sdt>
      <w:r w:rsidR="00335C87" w:rsidRPr="00ED21AF">
        <w:rPr>
          <w:rFonts w:ascii="Poppins" w:hAnsi="Poppins" w:cs="Poppins"/>
          <w:b/>
        </w:rPr>
        <w:t xml:space="preserve"> Mrs </w:t>
      </w:r>
      <w:sdt>
        <w:sdtPr>
          <w:rPr>
            <w:rFonts w:ascii="Poppins" w:hAnsi="Poppins" w:cs="Poppins"/>
            <w:b/>
          </w:rPr>
          <w:id w:val="-62414299"/>
          <w14:checkbox>
            <w14:checked w14:val="0"/>
            <w14:checkedState w14:val="2612" w14:font="MS Gothic"/>
            <w14:uncheckedState w14:val="2610" w14:font="MS Gothic"/>
          </w14:checkbox>
        </w:sdtPr>
        <w:sdtContent>
          <w:r w:rsidR="00335C87" w:rsidRPr="00ED21AF">
            <w:rPr>
              <w:rFonts w:ascii="Segoe UI Symbol" w:hAnsi="Segoe UI Symbol" w:cs="Segoe UI Symbol"/>
              <w:b/>
            </w:rPr>
            <w:t>☐</w:t>
          </w:r>
        </w:sdtContent>
      </w:sdt>
      <w:r w:rsidR="00335C87" w:rsidRPr="00ED21AF">
        <w:rPr>
          <w:rFonts w:ascii="Poppins" w:hAnsi="Poppins" w:cs="Poppins"/>
          <w:b/>
        </w:rPr>
        <w:t xml:space="preserve"> Miss </w:t>
      </w:r>
      <w:sdt>
        <w:sdtPr>
          <w:rPr>
            <w:rFonts w:ascii="Poppins" w:hAnsi="Poppins" w:cs="Poppins"/>
            <w:b/>
          </w:rPr>
          <w:id w:val="-2029786304"/>
          <w14:checkbox>
            <w14:checked w14:val="0"/>
            <w14:checkedState w14:val="2612" w14:font="MS Gothic"/>
            <w14:uncheckedState w14:val="2610" w14:font="MS Gothic"/>
          </w14:checkbox>
        </w:sdtPr>
        <w:sdtContent>
          <w:r w:rsidR="00335C87" w:rsidRPr="00ED21AF">
            <w:rPr>
              <w:rFonts w:ascii="Segoe UI Symbol" w:hAnsi="Segoe UI Symbol" w:cs="Segoe UI Symbol"/>
              <w:b/>
            </w:rPr>
            <w:t>☐</w:t>
          </w:r>
        </w:sdtContent>
      </w:sdt>
      <w:r w:rsidR="00335C87" w:rsidRPr="00ED21AF">
        <w:rPr>
          <w:rFonts w:ascii="Poppins" w:hAnsi="Poppins" w:cs="Poppins"/>
          <w:b/>
        </w:rPr>
        <w:t xml:space="preserve"> Ms </w:t>
      </w:r>
      <w:sdt>
        <w:sdtPr>
          <w:rPr>
            <w:rFonts w:ascii="Poppins" w:hAnsi="Poppins" w:cs="Poppins"/>
            <w:b/>
          </w:rPr>
          <w:id w:val="376742884"/>
          <w14:checkbox>
            <w14:checked w14:val="0"/>
            <w14:checkedState w14:val="2612" w14:font="MS Gothic"/>
            <w14:uncheckedState w14:val="2610" w14:font="MS Gothic"/>
          </w14:checkbox>
        </w:sdtPr>
        <w:sdtContent>
          <w:r w:rsidR="00335C87" w:rsidRPr="00ED21AF">
            <w:rPr>
              <w:rFonts w:ascii="Segoe UI Symbol" w:hAnsi="Segoe UI Symbol" w:cs="Segoe UI Symbol"/>
              <w:b/>
            </w:rPr>
            <w:t>☐</w:t>
          </w:r>
        </w:sdtContent>
      </w:sdt>
      <w:r w:rsidR="00335C87" w:rsidRPr="00ED21AF">
        <w:rPr>
          <w:rFonts w:ascii="Poppins" w:hAnsi="Poppins" w:cs="Poppins"/>
          <w:b/>
        </w:rPr>
        <w:t xml:space="preserve"> Dr </w:t>
      </w:r>
      <w:sdt>
        <w:sdtPr>
          <w:rPr>
            <w:rFonts w:ascii="Poppins" w:hAnsi="Poppins" w:cs="Poppins"/>
            <w:b/>
          </w:rPr>
          <w:id w:val="-948857602"/>
          <w14:checkbox>
            <w14:checked w14:val="0"/>
            <w14:checkedState w14:val="2612" w14:font="MS Gothic"/>
            <w14:uncheckedState w14:val="2610" w14:font="MS Gothic"/>
          </w14:checkbox>
        </w:sdtPr>
        <w:sdtContent>
          <w:r w:rsidR="00335C87" w:rsidRPr="00ED21AF">
            <w:rPr>
              <w:rFonts w:ascii="Segoe UI Symbol" w:hAnsi="Segoe UI Symbol" w:cs="Segoe UI Symbol"/>
              <w:b/>
            </w:rPr>
            <w:t>☐</w:t>
          </w:r>
        </w:sdtContent>
      </w:sdt>
      <w:r w:rsidR="00335C87" w:rsidRPr="00ED21AF">
        <w:rPr>
          <w:rFonts w:ascii="Poppins" w:hAnsi="Poppins" w:cs="Poppins"/>
          <w:b/>
        </w:rPr>
        <w:t xml:space="preserve"> Other (specify)</w:t>
      </w:r>
    </w:p>
    <w:tbl>
      <w:tblPr>
        <w:tblStyle w:val="TableGrid"/>
        <w:tblW w:w="0" w:type="auto"/>
        <w:tblLook w:val="04A0" w:firstRow="1" w:lastRow="0" w:firstColumn="1" w:lastColumn="0" w:noHBand="0" w:noVBand="1"/>
      </w:tblPr>
      <w:tblGrid>
        <w:gridCol w:w="9016"/>
      </w:tblGrid>
      <w:tr w:rsidR="00335C87" w:rsidRPr="00ED21AF" w14:paraId="0AB3C15E" w14:textId="77777777" w:rsidTr="00335C87">
        <w:tc>
          <w:tcPr>
            <w:tcW w:w="9016" w:type="dxa"/>
          </w:tcPr>
          <w:p w14:paraId="58247BF1" w14:textId="7E205940" w:rsidR="00335C87" w:rsidRPr="00ED21AF" w:rsidRDefault="00335C87" w:rsidP="00335C87">
            <w:pPr>
              <w:spacing w:after="160" w:line="259" w:lineRule="auto"/>
              <w:ind w:left="720" w:hanging="720"/>
              <w:rPr>
                <w:rFonts w:ascii="Poppins" w:hAnsi="Poppins" w:cs="Poppins"/>
                <w:b/>
              </w:rPr>
            </w:pPr>
            <w:r w:rsidRPr="00ED21AF">
              <w:rPr>
                <w:rFonts w:ascii="Poppins" w:hAnsi="Poppins" w:cs="Poppins"/>
                <w:b/>
              </w:rPr>
              <w:t xml:space="preserve">Surname                  </w:t>
            </w:r>
          </w:p>
        </w:tc>
      </w:tr>
      <w:tr w:rsidR="00335C87" w:rsidRPr="00ED21AF" w14:paraId="5D6A648C" w14:textId="77777777" w:rsidTr="00335C87">
        <w:tc>
          <w:tcPr>
            <w:tcW w:w="9016" w:type="dxa"/>
          </w:tcPr>
          <w:p w14:paraId="0A5AEE08" w14:textId="2F3EBED9" w:rsidR="00335C87" w:rsidRPr="00ED21AF" w:rsidRDefault="00335C87" w:rsidP="00335C87">
            <w:pPr>
              <w:spacing w:after="160" w:line="259" w:lineRule="auto"/>
              <w:ind w:left="720" w:hanging="720"/>
              <w:rPr>
                <w:rFonts w:ascii="Poppins" w:hAnsi="Poppins" w:cs="Poppins"/>
                <w:b/>
              </w:rPr>
            </w:pPr>
            <w:r w:rsidRPr="00ED21AF">
              <w:rPr>
                <w:rFonts w:ascii="Poppins" w:hAnsi="Poppins" w:cs="Poppins"/>
                <w:b/>
              </w:rPr>
              <w:t xml:space="preserve">Forename(s)         </w:t>
            </w:r>
          </w:p>
        </w:tc>
      </w:tr>
      <w:tr w:rsidR="00335C87" w:rsidRPr="00ED21AF" w14:paraId="3224F058" w14:textId="77777777" w:rsidTr="00335C87">
        <w:tc>
          <w:tcPr>
            <w:tcW w:w="9016" w:type="dxa"/>
          </w:tcPr>
          <w:p w14:paraId="7FA485E6" w14:textId="77777777" w:rsidR="00335C87" w:rsidRPr="00ED21AF" w:rsidRDefault="00335C87" w:rsidP="00335C87">
            <w:pPr>
              <w:spacing w:after="160" w:line="259" w:lineRule="auto"/>
              <w:ind w:left="720" w:hanging="720"/>
              <w:rPr>
                <w:rFonts w:ascii="Poppins" w:hAnsi="Poppins" w:cs="Poppins"/>
                <w:b/>
              </w:rPr>
            </w:pPr>
            <w:r w:rsidRPr="00ED21AF">
              <w:rPr>
                <w:rFonts w:ascii="Poppins" w:hAnsi="Poppins" w:cs="Poppins"/>
                <w:b/>
              </w:rPr>
              <w:t xml:space="preserve">Home address &amp; </w:t>
            </w:r>
          </w:p>
          <w:p w14:paraId="65B1BF9D" w14:textId="77777777" w:rsidR="00335C87" w:rsidRPr="00ED21AF" w:rsidRDefault="00335C87" w:rsidP="00335C87">
            <w:pPr>
              <w:spacing w:after="160" w:line="259" w:lineRule="auto"/>
              <w:ind w:left="720" w:hanging="720"/>
              <w:rPr>
                <w:rFonts w:ascii="Poppins" w:hAnsi="Poppins" w:cs="Poppins"/>
                <w:b/>
              </w:rPr>
            </w:pPr>
            <w:r w:rsidRPr="00ED21AF">
              <w:rPr>
                <w:rFonts w:ascii="Poppins" w:hAnsi="Poppins" w:cs="Poppins"/>
                <w:b/>
              </w:rPr>
              <w:t>postcode</w:t>
            </w:r>
          </w:p>
          <w:p w14:paraId="234BE88B" w14:textId="49BDC40B" w:rsidR="00335C87" w:rsidRPr="00ED21AF" w:rsidRDefault="00335C87" w:rsidP="00EE13AC">
            <w:pPr>
              <w:spacing w:after="160" w:line="259" w:lineRule="auto"/>
              <w:ind w:left="720" w:hanging="720"/>
              <w:rPr>
                <w:rFonts w:ascii="Poppins" w:hAnsi="Poppins" w:cs="Poppins"/>
                <w:b/>
              </w:rPr>
            </w:pPr>
          </w:p>
        </w:tc>
      </w:tr>
    </w:tbl>
    <w:p w14:paraId="4E251D42" w14:textId="77777777" w:rsidR="00335C87" w:rsidRPr="00ED21AF" w:rsidRDefault="00335C87" w:rsidP="00335C87">
      <w:pPr>
        <w:ind w:left="720" w:hanging="720"/>
        <w:rPr>
          <w:rFonts w:ascii="Poppins" w:hAnsi="Poppins" w:cs="Poppins"/>
        </w:rPr>
      </w:pPr>
    </w:p>
    <w:tbl>
      <w:tblPr>
        <w:tblStyle w:val="TableGrid"/>
        <w:tblW w:w="0" w:type="auto"/>
        <w:tblLook w:val="04A0" w:firstRow="1" w:lastRow="0" w:firstColumn="1" w:lastColumn="0" w:noHBand="0" w:noVBand="1"/>
      </w:tblPr>
      <w:tblGrid>
        <w:gridCol w:w="9016"/>
      </w:tblGrid>
      <w:tr w:rsidR="00335C87" w:rsidRPr="00ED21AF" w14:paraId="3A622B0F" w14:textId="77777777" w:rsidTr="008A6AE2">
        <w:tc>
          <w:tcPr>
            <w:tcW w:w="9350" w:type="dxa"/>
          </w:tcPr>
          <w:p w14:paraId="00E05D26" w14:textId="329939EE" w:rsidR="00335C87" w:rsidRPr="00ED21AF" w:rsidRDefault="00335C87" w:rsidP="00335C87">
            <w:pPr>
              <w:spacing w:after="160" w:line="259" w:lineRule="auto"/>
              <w:ind w:left="720" w:hanging="720"/>
              <w:rPr>
                <w:rFonts w:ascii="Poppins" w:hAnsi="Poppins" w:cs="Poppins"/>
                <w:b/>
              </w:rPr>
            </w:pPr>
            <w:r w:rsidRPr="00ED21AF">
              <w:rPr>
                <w:rFonts w:ascii="Poppins" w:hAnsi="Poppins" w:cs="Poppins"/>
                <w:b/>
              </w:rPr>
              <w:t>Telephone number</w:t>
            </w:r>
            <w:r w:rsidR="008C6C11" w:rsidRPr="00ED21AF">
              <w:rPr>
                <w:rFonts w:ascii="Poppins" w:hAnsi="Poppins" w:cs="Poppins"/>
                <w:b/>
              </w:rPr>
              <w:t xml:space="preserve"> </w:t>
            </w:r>
          </w:p>
        </w:tc>
      </w:tr>
      <w:tr w:rsidR="00335C87" w:rsidRPr="00ED21AF" w14:paraId="12FA4D93" w14:textId="77777777" w:rsidTr="008A6AE2">
        <w:tc>
          <w:tcPr>
            <w:tcW w:w="9350" w:type="dxa"/>
          </w:tcPr>
          <w:p w14:paraId="631AB763" w14:textId="77777777" w:rsidR="00335C87" w:rsidRPr="00ED21AF" w:rsidRDefault="00335C87" w:rsidP="00335C87">
            <w:pPr>
              <w:spacing w:after="160" w:line="259" w:lineRule="auto"/>
              <w:ind w:left="720" w:hanging="720"/>
              <w:rPr>
                <w:rFonts w:ascii="Poppins" w:hAnsi="Poppins" w:cs="Poppins"/>
                <w:b/>
              </w:rPr>
            </w:pPr>
            <w:r w:rsidRPr="00ED21AF">
              <w:rPr>
                <w:rFonts w:ascii="Poppins" w:hAnsi="Poppins" w:cs="Poppins"/>
                <w:b/>
              </w:rPr>
              <w:t>Mobile</w:t>
            </w:r>
          </w:p>
        </w:tc>
      </w:tr>
      <w:tr w:rsidR="00335C87" w:rsidRPr="00ED21AF" w14:paraId="432C2BE2" w14:textId="77777777" w:rsidTr="008A6AE2">
        <w:trPr>
          <w:trHeight w:val="62"/>
        </w:trPr>
        <w:tc>
          <w:tcPr>
            <w:tcW w:w="9350" w:type="dxa"/>
          </w:tcPr>
          <w:p w14:paraId="277EB681" w14:textId="1D431C16" w:rsidR="00335C87" w:rsidRPr="00ED21AF" w:rsidRDefault="00335C87" w:rsidP="00335C87">
            <w:pPr>
              <w:spacing w:after="160" w:line="259" w:lineRule="auto"/>
              <w:ind w:left="720" w:hanging="720"/>
              <w:rPr>
                <w:rFonts w:ascii="Poppins" w:hAnsi="Poppins" w:cs="Poppins"/>
                <w:b/>
              </w:rPr>
            </w:pPr>
            <w:r w:rsidRPr="00ED21AF">
              <w:rPr>
                <w:rFonts w:ascii="Poppins" w:hAnsi="Poppins" w:cs="Poppins"/>
                <w:b/>
              </w:rPr>
              <w:t>Email address</w:t>
            </w:r>
            <w:r w:rsidR="00A20593" w:rsidRPr="00ED21AF">
              <w:rPr>
                <w:rFonts w:ascii="Poppins" w:hAnsi="Poppins" w:cs="Poppins"/>
                <w:b/>
              </w:rPr>
              <w:t xml:space="preserve"> </w:t>
            </w:r>
          </w:p>
        </w:tc>
      </w:tr>
    </w:tbl>
    <w:p w14:paraId="3BA1D08B" w14:textId="4B04DF71" w:rsidR="00335C87" w:rsidRPr="00ED21AF" w:rsidRDefault="00335C87">
      <w:pPr>
        <w:rPr>
          <w:rFonts w:ascii="Poppins" w:hAnsi="Poppins" w:cs="Poppins"/>
          <w:b/>
        </w:rPr>
      </w:pPr>
    </w:p>
    <w:p w14:paraId="45C2224E" w14:textId="5F93E77B" w:rsidR="00335C87" w:rsidRPr="00ED21AF" w:rsidRDefault="00335C87" w:rsidP="00335C87">
      <w:pPr>
        <w:pStyle w:val="Subtitle"/>
        <w:rPr>
          <w:rFonts w:ascii="Poppins" w:hAnsi="Poppins" w:cs="Poppins"/>
        </w:rPr>
      </w:pPr>
      <w:r w:rsidRPr="00ED21AF">
        <w:rPr>
          <w:rFonts w:ascii="Poppins" w:hAnsi="Poppins" w:cs="Poppins"/>
          <w:noProof/>
        </w:rPr>
        <w:lastRenderedPageBreak/>
        <mc:AlternateContent>
          <mc:Choice Requires="wps">
            <w:drawing>
              <wp:anchor distT="45720" distB="45720" distL="114300" distR="114300" simplePos="0" relativeHeight="251658243" behindDoc="0" locked="0" layoutInCell="1" allowOverlap="1" wp14:anchorId="269B5420" wp14:editId="5BBCD033">
                <wp:simplePos x="0" y="0"/>
                <wp:positionH relativeFrom="column">
                  <wp:posOffset>-91440</wp:posOffset>
                </wp:positionH>
                <wp:positionV relativeFrom="paragraph">
                  <wp:posOffset>274955</wp:posOffset>
                </wp:positionV>
                <wp:extent cx="5962650" cy="6339840"/>
                <wp:effectExtent l="0" t="0" r="1905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339840"/>
                        </a:xfrm>
                        <a:prstGeom prst="rect">
                          <a:avLst/>
                        </a:prstGeom>
                        <a:solidFill>
                          <a:srgbClr val="FFFFFF"/>
                        </a:solidFill>
                        <a:ln w="9525">
                          <a:solidFill>
                            <a:srgbClr val="000000"/>
                          </a:solidFill>
                          <a:miter lim="800000"/>
                          <a:headEnd/>
                          <a:tailEnd/>
                        </a:ln>
                      </wps:spPr>
                      <wps:txbx>
                        <w:txbxContent>
                          <w:p w14:paraId="5DF51B9A" w14:textId="0434C846" w:rsidR="004441EF" w:rsidRPr="004441EF" w:rsidRDefault="00335C87" w:rsidP="004441EF">
                            <w:pPr>
                              <w:rPr>
                                <w:rFonts w:ascii="Arial" w:hAnsi="Arial" w:cs="Arial"/>
                                <w:b/>
                                <w:szCs w:val="24"/>
                              </w:rPr>
                            </w:pPr>
                            <w:r>
                              <w:rPr>
                                <w:rFonts w:ascii="Arial" w:hAnsi="Arial" w:cs="Arial"/>
                                <w:b/>
                                <w:szCs w:val="24"/>
                              </w:rPr>
                              <w:t xml:space="preserve">Please tell us if </w:t>
                            </w:r>
                            <w:r w:rsidRPr="002B5D5C">
                              <w:rPr>
                                <w:rFonts w:ascii="Arial" w:hAnsi="Arial" w:cs="Arial"/>
                                <w:b/>
                                <w:szCs w:val="24"/>
                              </w:rPr>
                              <w:t xml:space="preserve">you have a particular interest or reason for wanting to be a </w:t>
                            </w:r>
                            <w:r>
                              <w:rPr>
                                <w:rFonts w:ascii="Arial" w:hAnsi="Arial" w:cs="Arial"/>
                                <w:b/>
                                <w:szCs w:val="24"/>
                              </w:rPr>
                              <w:t>D</w:t>
                            </w:r>
                            <w:r w:rsidRPr="002B5D5C">
                              <w:rPr>
                                <w:rFonts w:ascii="Arial" w:hAnsi="Arial" w:cs="Arial"/>
                                <w:b/>
                                <w:szCs w:val="24"/>
                              </w:rPr>
                              <w:t>irector on the Board of Healthwatch Bury</w:t>
                            </w:r>
                            <w:r w:rsidRPr="002B5D5C">
                              <w:rPr>
                                <w:rFonts w:ascii="Arial" w:hAnsi="Arial" w:cs="Arial"/>
                                <w:szCs w:val="24"/>
                              </w:rPr>
                              <w:t xml:space="preserve"> </w:t>
                            </w:r>
                          </w:p>
                          <w:p w14:paraId="4FE5183E" w14:textId="77777777" w:rsidR="000C63B1" w:rsidRDefault="000C63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B5420" id="Text Box 2" o:spid="_x0000_s1028" type="#_x0000_t202" style="position:absolute;margin-left:-7.2pt;margin-top:21.65pt;width:469.5pt;height:499.2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">
                <v:textbox>
                  <w:txbxContent>
                    <w:p w14:paraId="5DF51B9A" w14:textId="0434C846" w:rsidR="004441EF" w:rsidRPr="004441EF" w:rsidRDefault="00335C87" w:rsidP="004441EF">
                      <w:pPr>
                        <w:rPr>
                          <w:rFonts w:ascii="Arial" w:hAnsi="Arial" w:cs="Arial"/>
                          <w:b/>
                          <w:szCs w:val="24"/>
                        </w:rPr>
                      </w:pPr>
                      <w:r>
                        <w:rPr>
                          <w:rFonts w:ascii="Arial" w:hAnsi="Arial" w:cs="Arial"/>
                          <w:b/>
                          <w:szCs w:val="24"/>
                        </w:rPr>
                        <w:t xml:space="preserve">Please tell us if </w:t>
                      </w:r>
                      <w:r w:rsidRPr="002B5D5C">
                        <w:rPr>
                          <w:rFonts w:ascii="Arial" w:hAnsi="Arial" w:cs="Arial"/>
                          <w:b/>
                          <w:szCs w:val="24"/>
                        </w:rPr>
                        <w:t xml:space="preserve">you have a particular interest or reason for wanting to be a </w:t>
                      </w:r>
                      <w:r>
                        <w:rPr>
                          <w:rFonts w:ascii="Arial" w:hAnsi="Arial" w:cs="Arial"/>
                          <w:b/>
                          <w:szCs w:val="24"/>
                        </w:rPr>
                        <w:t>D</w:t>
                      </w:r>
                      <w:r w:rsidRPr="002B5D5C">
                        <w:rPr>
                          <w:rFonts w:ascii="Arial" w:hAnsi="Arial" w:cs="Arial"/>
                          <w:b/>
                          <w:szCs w:val="24"/>
                        </w:rPr>
                        <w:t>irector on the Board of Healthwatch Bury</w:t>
                      </w:r>
                      <w:r w:rsidRPr="002B5D5C">
                        <w:rPr>
                          <w:rFonts w:ascii="Arial" w:hAnsi="Arial" w:cs="Arial"/>
                          <w:szCs w:val="24"/>
                        </w:rPr>
                        <w:t xml:space="preserve"> </w:t>
                      </w:r>
                    </w:p>
                    <w:p w14:paraId="4FE5183E" w14:textId="77777777" w:rsidR="000C63B1" w:rsidRDefault="000C63B1"/>
                  </w:txbxContent>
                </v:textbox>
                <w10:wrap type="square"/>
              </v:shape>
            </w:pict>
          </mc:Fallback>
        </mc:AlternateContent>
      </w:r>
      <w:r w:rsidRPr="00ED21AF">
        <w:rPr>
          <w:rFonts w:ascii="Poppins" w:hAnsi="Poppins" w:cs="Poppins"/>
        </w:rPr>
        <w:t xml:space="preserve">Reasons for applying and suitability for becoming a Director </w:t>
      </w:r>
    </w:p>
    <w:p w14:paraId="0849E21F" w14:textId="52197385" w:rsidR="00335C87" w:rsidRPr="00ED21AF" w:rsidRDefault="00335C87" w:rsidP="00335C87">
      <w:pPr>
        <w:ind w:left="720" w:hanging="720"/>
        <w:rPr>
          <w:rFonts w:ascii="Poppins" w:hAnsi="Poppins" w:cs="Poppins"/>
          <w:b/>
        </w:rPr>
      </w:pPr>
    </w:p>
    <w:p w14:paraId="3C5E0E11" w14:textId="64E2CFF1" w:rsidR="00335C87" w:rsidRPr="00ED21AF" w:rsidRDefault="00391F2B">
      <w:pPr>
        <w:rPr>
          <w:rFonts w:ascii="Poppins" w:hAnsi="Poppins" w:cs="Poppins"/>
          <w:b/>
        </w:rPr>
      </w:pPr>
      <w:r w:rsidRPr="00ED21AF">
        <w:rPr>
          <w:rFonts w:ascii="Poppins" w:hAnsi="Poppins" w:cs="Poppins"/>
          <w:b/>
          <w:noProof/>
        </w:rPr>
        <w:lastRenderedPageBreak/>
        <mc:AlternateContent>
          <mc:Choice Requires="wps">
            <w:drawing>
              <wp:anchor distT="45720" distB="45720" distL="114300" distR="114300" simplePos="0" relativeHeight="251658244" behindDoc="0" locked="0" layoutInCell="1" allowOverlap="1" wp14:anchorId="6862CD11" wp14:editId="51A6AD2E">
                <wp:simplePos x="0" y="0"/>
                <wp:positionH relativeFrom="margin">
                  <wp:align>left</wp:align>
                </wp:positionH>
                <wp:positionV relativeFrom="paragraph">
                  <wp:posOffset>405765</wp:posOffset>
                </wp:positionV>
                <wp:extent cx="5962650" cy="3360420"/>
                <wp:effectExtent l="0" t="0" r="1905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360420"/>
                        </a:xfrm>
                        <a:prstGeom prst="rect">
                          <a:avLst/>
                        </a:prstGeom>
                        <a:solidFill>
                          <a:srgbClr val="FFFFFF"/>
                        </a:solidFill>
                        <a:ln w="9525">
                          <a:solidFill>
                            <a:srgbClr val="000000"/>
                          </a:solidFill>
                          <a:miter lim="800000"/>
                          <a:headEnd/>
                          <a:tailEnd/>
                        </a:ln>
                      </wps:spPr>
                      <wps:txbx>
                        <w:txbxContent>
                          <w:p w14:paraId="609902A6" w14:textId="77777777" w:rsidR="00335C87" w:rsidRPr="002B5D5C" w:rsidRDefault="00335C87" w:rsidP="00335C87">
                            <w:pPr>
                              <w:rPr>
                                <w:rFonts w:ascii="Arial" w:hAnsi="Arial" w:cs="Arial"/>
                                <w:b/>
                                <w:szCs w:val="24"/>
                              </w:rPr>
                            </w:pPr>
                            <w:r w:rsidRPr="002B5D5C">
                              <w:rPr>
                                <w:rFonts w:ascii="Arial" w:hAnsi="Arial" w:cs="Arial"/>
                                <w:b/>
                                <w:szCs w:val="24"/>
                              </w:rPr>
                              <w:t xml:space="preserve">A diverse Board is able to reflect and support the delivery of the mission of an organisation.  </w:t>
                            </w:r>
                            <w:r>
                              <w:rPr>
                                <w:rFonts w:ascii="Arial" w:hAnsi="Arial" w:cs="Arial"/>
                                <w:b/>
                                <w:szCs w:val="24"/>
                              </w:rPr>
                              <w:t>What</w:t>
                            </w:r>
                            <w:r w:rsidRPr="002B5D5C">
                              <w:rPr>
                                <w:rFonts w:ascii="Arial" w:hAnsi="Arial" w:cs="Arial"/>
                                <w:b/>
                                <w:szCs w:val="24"/>
                              </w:rPr>
                              <w:t xml:space="preserve"> specific service user experience, social or family experience, background or general interests </w:t>
                            </w:r>
                            <w:r>
                              <w:rPr>
                                <w:rFonts w:ascii="Arial" w:hAnsi="Arial" w:cs="Arial"/>
                                <w:b/>
                                <w:szCs w:val="24"/>
                              </w:rPr>
                              <w:t xml:space="preserve">do you have </w:t>
                            </w:r>
                            <w:r w:rsidRPr="002B5D5C">
                              <w:rPr>
                                <w:rFonts w:ascii="Arial" w:hAnsi="Arial" w:cs="Arial"/>
                                <w:b/>
                                <w:szCs w:val="24"/>
                              </w:rPr>
                              <w:t>that will help us better support the goals of the organisation?</w:t>
                            </w:r>
                          </w:p>
                          <w:p w14:paraId="3DD9E107" w14:textId="5B61723A" w:rsidR="00335C87" w:rsidRPr="00391F2B" w:rsidRDefault="00A87097" w:rsidP="00335C87">
                            <w:pPr>
                              <w:rPr>
                                <w:color w:val="004F6B" w:themeColor="text2"/>
                              </w:rPr>
                            </w:pPr>
                            <w:r w:rsidRPr="004441EF">
                              <w:rPr>
                                <w:color w:val="004F6B" w:themeColor="text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2CD11" id="Text Box 7" o:spid="_x0000_s1029" type="#_x0000_t202" style="position:absolute;margin-left:0;margin-top:31.95pt;width:469.5pt;height:264.6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GS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">
                <v:textbox>
                  <w:txbxContent>
                    <w:p w14:paraId="609902A6" w14:textId="77777777" w:rsidR="00335C87" w:rsidRPr="002B5D5C" w:rsidRDefault="00335C87" w:rsidP="00335C87">
                      <w:pPr>
                        <w:rPr>
                          <w:rFonts w:ascii="Arial" w:hAnsi="Arial" w:cs="Arial"/>
                          <w:b/>
                          <w:szCs w:val="24"/>
                        </w:rPr>
                      </w:pPr>
                      <w:r w:rsidRPr="002B5D5C">
                        <w:rPr>
                          <w:rFonts w:ascii="Arial" w:hAnsi="Arial" w:cs="Arial"/>
                          <w:b/>
                          <w:szCs w:val="24"/>
                        </w:rPr>
                        <w:t xml:space="preserve">A diverse Board is able to reflect and support the delivery of the mission of an organisation.  </w:t>
                      </w:r>
                      <w:r>
                        <w:rPr>
                          <w:rFonts w:ascii="Arial" w:hAnsi="Arial" w:cs="Arial"/>
                          <w:b/>
                          <w:szCs w:val="24"/>
                        </w:rPr>
                        <w:t>What</w:t>
                      </w:r>
                      <w:r w:rsidRPr="002B5D5C">
                        <w:rPr>
                          <w:rFonts w:ascii="Arial" w:hAnsi="Arial" w:cs="Arial"/>
                          <w:b/>
                          <w:szCs w:val="24"/>
                        </w:rPr>
                        <w:t xml:space="preserve"> specific service user experience, social or family experience, background or general interests </w:t>
                      </w:r>
                      <w:r>
                        <w:rPr>
                          <w:rFonts w:ascii="Arial" w:hAnsi="Arial" w:cs="Arial"/>
                          <w:b/>
                          <w:szCs w:val="24"/>
                        </w:rPr>
                        <w:t xml:space="preserve">do you have </w:t>
                      </w:r>
                      <w:r w:rsidRPr="002B5D5C">
                        <w:rPr>
                          <w:rFonts w:ascii="Arial" w:hAnsi="Arial" w:cs="Arial"/>
                          <w:b/>
                          <w:szCs w:val="24"/>
                        </w:rPr>
                        <w:t>that will help us better support the goals of the organisation?</w:t>
                      </w:r>
                    </w:p>
                    <w:p w14:paraId="3DD9E107" w14:textId="5B61723A" w:rsidR="00335C87" w:rsidRPr="00391F2B" w:rsidRDefault="00A87097" w:rsidP="00335C87">
                      <w:pPr>
                        <w:rPr>
                          <w:color w:val="004F6B" w:themeColor="text2"/>
                        </w:rPr>
                      </w:pPr>
                      <w:r w:rsidRPr="004441EF">
                        <w:rPr>
                          <w:color w:val="004F6B" w:themeColor="text2"/>
                        </w:rPr>
                        <w:t xml:space="preserve"> </w:t>
                      </w:r>
                    </w:p>
                  </w:txbxContent>
                </v:textbox>
                <w10:wrap type="square" anchorx="margin"/>
              </v:shape>
            </w:pict>
          </mc:Fallback>
        </mc:AlternateContent>
      </w:r>
      <w:r w:rsidR="00335C87" w:rsidRPr="00ED21AF">
        <w:rPr>
          <w:rFonts w:ascii="Poppins" w:hAnsi="Poppins" w:cs="Poppins"/>
          <w:b/>
        </w:rPr>
        <w:br w:type="page"/>
      </w:r>
    </w:p>
    <w:p w14:paraId="6D8BB2C1" w14:textId="1997F013" w:rsidR="00335C87" w:rsidRPr="00ED21AF" w:rsidRDefault="00335C87" w:rsidP="00335C87">
      <w:pPr>
        <w:ind w:left="720" w:hanging="720"/>
        <w:rPr>
          <w:rFonts w:ascii="Poppins" w:hAnsi="Poppins" w:cs="Poppins"/>
          <w:b/>
        </w:rPr>
      </w:pPr>
      <w:r w:rsidRPr="00ED21AF">
        <w:rPr>
          <w:rFonts w:ascii="Poppins" w:hAnsi="Poppins" w:cs="Poppins"/>
          <w:b/>
          <w:noProof/>
        </w:rPr>
        <w:lastRenderedPageBreak/>
        <mc:AlternateContent>
          <mc:Choice Requires="wps">
            <w:drawing>
              <wp:anchor distT="45720" distB="45720" distL="114300" distR="114300" simplePos="0" relativeHeight="251658245" behindDoc="0" locked="0" layoutInCell="1" allowOverlap="1" wp14:anchorId="6BF01E09" wp14:editId="49769B7F">
                <wp:simplePos x="0" y="0"/>
                <wp:positionH relativeFrom="margin">
                  <wp:align>left</wp:align>
                </wp:positionH>
                <wp:positionV relativeFrom="paragraph">
                  <wp:posOffset>635</wp:posOffset>
                </wp:positionV>
                <wp:extent cx="5962650" cy="1760220"/>
                <wp:effectExtent l="0" t="0" r="19050" b="114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760220"/>
                        </a:xfrm>
                        <a:prstGeom prst="rect">
                          <a:avLst/>
                        </a:prstGeom>
                        <a:solidFill>
                          <a:srgbClr val="FFFFFF"/>
                        </a:solidFill>
                        <a:ln w="9525">
                          <a:solidFill>
                            <a:srgbClr val="000000"/>
                          </a:solidFill>
                          <a:miter lim="800000"/>
                          <a:headEnd/>
                          <a:tailEnd/>
                        </a:ln>
                      </wps:spPr>
                      <wps:txbx>
                        <w:txbxContent>
                          <w:p w14:paraId="5CFBB28B" w14:textId="77777777" w:rsidR="00335C87" w:rsidRPr="002B5D5C" w:rsidRDefault="00335C87" w:rsidP="00335C87">
                            <w:pPr>
                              <w:rPr>
                                <w:rFonts w:ascii="Arial" w:hAnsi="Arial" w:cs="Arial"/>
                                <w:b/>
                                <w:szCs w:val="24"/>
                              </w:rPr>
                            </w:pPr>
                            <w:r w:rsidRPr="002B5D5C">
                              <w:rPr>
                                <w:rFonts w:ascii="Arial" w:hAnsi="Arial" w:cs="Arial"/>
                                <w:b/>
                                <w:szCs w:val="24"/>
                              </w:rPr>
                              <w:t xml:space="preserve">Please </w:t>
                            </w:r>
                            <w:r>
                              <w:rPr>
                                <w:rFonts w:ascii="Arial" w:hAnsi="Arial" w:cs="Arial"/>
                                <w:b/>
                                <w:szCs w:val="24"/>
                              </w:rPr>
                              <w:t>state any areas of the work of the organisation in which you have a particular interest and/or would like to become involved in.</w:t>
                            </w:r>
                          </w:p>
                          <w:p w14:paraId="3EFD6765" w14:textId="77777777" w:rsidR="00335C87" w:rsidRDefault="00335C87" w:rsidP="00335C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01E09" id="Text Box 8" o:spid="_x0000_s1030" type="#_x0000_t202" style="position:absolute;left:0;text-align:left;margin-left:0;margin-top:.05pt;width:469.5pt;height:138.6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">
                <v:textbox>
                  <w:txbxContent>
                    <w:p w14:paraId="5CFBB28B" w14:textId="77777777" w:rsidR="00335C87" w:rsidRPr="002B5D5C" w:rsidRDefault="00335C87" w:rsidP="00335C87">
                      <w:pPr>
                        <w:rPr>
                          <w:rFonts w:ascii="Arial" w:hAnsi="Arial" w:cs="Arial"/>
                          <w:b/>
                          <w:szCs w:val="24"/>
                        </w:rPr>
                      </w:pPr>
                      <w:r w:rsidRPr="002B5D5C">
                        <w:rPr>
                          <w:rFonts w:ascii="Arial" w:hAnsi="Arial" w:cs="Arial"/>
                          <w:b/>
                          <w:szCs w:val="24"/>
                        </w:rPr>
                        <w:t xml:space="preserve">Please </w:t>
                      </w:r>
                      <w:r>
                        <w:rPr>
                          <w:rFonts w:ascii="Arial" w:hAnsi="Arial" w:cs="Arial"/>
                          <w:b/>
                          <w:szCs w:val="24"/>
                        </w:rPr>
                        <w:t>state any areas of the work of the organisation in which you have a particular interest and/or would like to become involved in.</w:t>
                      </w:r>
                    </w:p>
                    <w:p w14:paraId="3EFD6765" w14:textId="77777777" w:rsidR="00335C87" w:rsidRDefault="00335C87" w:rsidP="00335C87"/>
                  </w:txbxContent>
                </v:textbox>
                <w10:wrap type="square" anchorx="margin"/>
              </v:shape>
            </w:pict>
          </mc:Fallback>
        </mc:AlternateContent>
      </w:r>
    </w:p>
    <w:p w14:paraId="1574754A" w14:textId="3811A9A7" w:rsidR="00335C87" w:rsidRPr="00ED21AF" w:rsidRDefault="00335C87" w:rsidP="00335C87">
      <w:pPr>
        <w:pStyle w:val="Subtitle"/>
        <w:rPr>
          <w:rFonts w:ascii="Poppins" w:hAnsi="Poppins" w:cs="Poppins"/>
        </w:rPr>
      </w:pPr>
      <w:r w:rsidRPr="00ED21AF">
        <w:rPr>
          <w:rFonts w:ascii="Poppins" w:hAnsi="Poppins" w:cs="Poppins"/>
        </w:rPr>
        <w:t>Good character and declaration</w:t>
      </w:r>
    </w:p>
    <w:p w14:paraId="2FC449F0" w14:textId="77777777" w:rsidR="00335C87" w:rsidRPr="00ED21AF" w:rsidRDefault="00335C87" w:rsidP="00335C87">
      <w:pPr>
        <w:ind w:left="720" w:hanging="720"/>
        <w:rPr>
          <w:rFonts w:ascii="Poppins" w:hAnsi="Poppins" w:cs="Poppins"/>
          <w:b/>
        </w:rPr>
      </w:pPr>
      <w:r w:rsidRPr="00ED21AF">
        <w:rPr>
          <w:rFonts w:ascii="Poppins" w:hAnsi="Poppins" w:cs="Poppins"/>
          <w:b/>
        </w:rPr>
        <w:t>Declaration</w:t>
      </w:r>
    </w:p>
    <w:p w14:paraId="18553C8E" w14:textId="77777777" w:rsidR="00335C87" w:rsidRPr="00ED21AF" w:rsidRDefault="00335C87" w:rsidP="00335C87">
      <w:pPr>
        <w:ind w:left="720" w:hanging="720"/>
        <w:rPr>
          <w:rFonts w:ascii="Poppins" w:hAnsi="Poppins" w:cs="Poppins"/>
        </w:rPr>
      </w:pPr>
      <w:r w:rsidRPr="00ED21AF">
        <w:rPr>
          <w:rFonts w:ascii="Poppins" w:hAnsi="Poppins" w:cs="Poppins"/>
        </w:rPr>
        <w:t>Please read the following statements.  If you wish to proceed with your application, please sign and date this form.</w:t>
      </w:r>
    </w:p>
    <w:p w14:paraId="1900C830" w14:textId="77777777" w:rsidR="00335C87" w:rsidRPr="00ED21AF" w:rsidRDefault="00335C87" w:rsidP="00335C87">
      <w:pPr>
        <w:numPr>
          <w:ilvl w:val="0"/>
          <w:numId w:val="46"/>
        </w:numPr>
        <w:rPr>
          <w:rFonts w:ascii="Poppins" w:hAnsi="Poppins" w:cs="Poppins"/>
        </w:rPr>
      </w:pPr>
      <w:r w:rsidRPr="00ED21AF">
        <w:rPr>
          <w:rFonts w:ascii="Poppins" w:hAnsi="Poppins" w:cs="Poppins"/>
        </w:rPr>
        <w:t>I have read and understand the applicant information contained in the recruitment pack</w:t>
      </w:r>
    </w:p>
    <w:p w14:paraId="4E0CA08B" w14:textId="77777777" w:rsidR="00335C87" w:rsidRPr="00ED21AF" w:rsidRDefault="00335C87" w:rsidP="00335C87">
      <w:pPr>
        <w:numPr>
          <w:ilvl w:val="0"/>
          <w:numId w:val="46"/>
        </w:numPr>
        <w:rPr>
          <w:rFonts w:ascii="Poppins" w:hAnsi="Poppins" w:cs="Poppins"/>
        </w:rPr>
      </w:pPr>
      <w:r w:rsidRPr="00ED21AF">
        <w:rPr>
          <w:rFonts w:ascii="Poppins" w:hAnsi="Poppins" w:cs="Poppins"/>
        </w:rPr>
        <w:t>The information provided on the application form is correct</w:t>
      </w:r>
    </w:p>
    <w:p w14:paraId="5577DCCC" w14:textId="77777777" w:rsidR="00335C87" w:rsidRPr="00ED21AF" w:rsidRDefault="00335C87" w:rsidP="00335C87">
      <w:pPr>
        <w:numPr>
          <w:ilvl w:val="0"/>
          <w:numId w:val="46"/>
        </w:numPr>
        <w:rPr>
          <w:rFonts w:ascii="Poppins" w:hAnsi="Poppins" w:cs="Poppins"/>
        </w:rPr>
      </w:pPr>
      <w:r w:rsidRPr="00ED21AF">
        <w:rPr>
          <w:rFonts w:ascii="Poppins" w:hAnsi="Poppins" w:cs="Poppins"/>
        </w:rPr>
        <w:t>If appointed, I am prepared to observe the relevant obligations and rules and act in good faith and in the interests of Healthwatch Bury.</w:t>
      </w:r>
    </w:p>
    <w:p w14:paraId="725E51F4" w14:textId="77777777" w:rsidR="00335C87" w:rsidRPr="00ED21AF" w:rsidRDefault="00335C87" w:rsidP="00335C87">
      <w:pPr>
        <w:numPr>
          <w:ilvl w:val="0"/>
          <w:numId w:val="46"/>
        </w:numPr>
        <w:rPr>
          <w:rFonts w:ascii="Poppins" w:hAnsi="Poppins" w:cs="Poppins"/>
        </w:rPr>
      </w:pPr>
      <w:r w:rsidRPr="00ED21AF">
        <w:rPr>
          <w:rFonts w:ascii="Poppins" w:hAnsi="Poppins" w:cs="Poppins"/>
        </w:rPr>
        <w:t>I understand that if offered this role, my formal appointment will be confirmed subject to receipt of satisfactory outcomes from:</w:t>
      </w:r>
    </w:p>
    <w:p w14:paraId="277AE14C" w14:textId="77777777" w:rsidR="00335C87" w:rsidRPr="00ED21AF" w:rsidRDefault="00335C87" w:rsidP="00335C87">
      <w:pPr>
        <w:ind w:left="720" w:hanging="720"/>
        <w:rPr>
          <w:rFonts w:ascii="Poppins" w:hAnsi="Poppins" w:cs="Poppins"/>
        </w:rPr>
      </w:pPr>
    </w:p>
    <w:p w14:paraId="3021EA91" w14:textId="77777777" w:rsidR="00335C87" w:rsidRPr="00ED21AF" w:rsidRDefault="00335C87" w:rsidP="00335C87">
      <w:pPr>
        <w:numPr>
          <w:ilvl w:val="0"/>
          <w:numId w:val="47"/>
        </w:numPr>
        <w:rPr>
          <w:rFonts w:ascii="Poppins" w:hAnsi="Poppins" w:cs="Poppins"/>
        </w:rPr>
      </w:pPr>
      <w:r w:rsidRPr="00ED21AF">
        <w:rPr>
          <w:rFonts w:ascii="Poppins" w:hAnsi="Poppins" w:cs="Poppins"/>
        </w:rPr>
        <w:t>Insolvency Status Check</w:t>
      </w:r>
    </w:p>
    <w:p w14:paraId="20307ADE" w14:textId="77777777" w:rsidR="00335C87" w:rsidRPr="00ED21AF" w:rsidRDefault="00335C87" w:rsidP="00335C87">
      <w:pPr>
        <w:numPr>
          <w:ilvl w:val="0"/>
          <w:numId w:val="47"/>
        </w:numPr>
        <w:rPr>
          <w:rFonts w:ascii="Poppins" w:hAnsi="Poppins" w:cs="Poppins"/>
        </w:rPr>
      </w:pPr>
      <w:r w:rsidRPr="00ED21AF">
        <w:rPr>
          <w:rFonts w:ascii="Poppins" w:hAnsi="Poppins" w:cs="Poppins"/>
        </w:rPr>
        <w:t>A Disqualified Director Check</w:t>
      </w:r>
    </w:p>
    <w:p w14:paraId="7EE66758" w14:textId="77777777" w:rsidR="00335C87" w:rsidRPr="00ED21AF" w:rsidRDefault="00335C87" w:rsidP="00335C87">
      <w:pPr>
        <w:numPr>
          <w:ilvl w:val="0"/>
          <w:numId w:val="47"/>
        </w:numPr>
        <w:rPr>
          <w:rFonts w:ascii="Poppins" w:hAnsi="Poppins" w:cs="Poppins"/>
        </w:rPr>
      </w:pPr>
      <w:r w:rsidRPr="00ED21AF">
        <w:rPr>
          <w:rFonts w:ascii="Poppins" w:hAnsi="Poppins" w:cs="Poppins"/>
        </w:rPr>
        <w:t>A Disclosure and Barring Service Check</w:t>
      </w:r>
    </w:p>
    <w:p w14:paraId="68178CDC" w14:textId="77777777" w:rsidR="00335C87" w:rsidRDefault="00335C87" w:rsidP="00335C87">
      <w:pPr>
        <w:numPr>
          <w:ilvl w:val="0"/>
          <w:numId w:val="47"/>
        </w:numPr>
        <w:rPr>
          <w:rFonts w:ascii="Poppins" w:hAnsi="Poppins" w:cs="Poppins"/>
        </w:rPr>
      </w:pPr>
      <w:r w:rsidRPr="00ED21AF">
        <w:rPr>
          <w:rFonts w:ascii="Poppins" w:hAnsi="Poppins" w:cs="Poppins"/>
        </w:rPr>
        <w:t>Identification of any conflicts of interest</w:t>
      </w:r>
    </w:p>
    <w:p w14:paraId="00AF5656" w14:textId="77777777" w:rsidR="00172AEE" w:rsidRDefault="00172AEE" w:rsidP="00172AEE">
      <w:pPr>
        <w:rPr>
          <w:rFonts w:ascii="Poppins" w:hAnsi="Poppins" w:cs="Poppins"/>
        </w:rPr>
      </w:pPr>
    </w:p>
    <w:p w14:paraId="651171D4" w14:textId="77777777" w:rsidR="00172AEE" w:rsidRDefault="00172AEE" w:rsidP="00172AEE">
      <w:pPr>
        <w:rPr>
          <w:rFonts w:ascii="Poppins" w:hAnsi="Poppins" w:cs="Poppins"/>
        </w:rPr>
      </w:pPr>
    </w:p>
    <w:p w14:paraId="241560CF" w14:textId="77777777" w:rsidR="00172AEE" w:rsidRPr="00ED21AF" w:rsidRDefault="00172AEE" w:rsidP="00172AEE">
      <w:pPr>
        <w:rPr>
          <w:rFonts w:ascii="Poppins" w:hAnsi="Poppins" w:cs="Poppins"/>
        </w:rPr>
      </w:pPr>
    </w:p>
    <w:tbl>
      <w:tblPr>
        <w:tblStyle w:val="TableGrid"/>
        <w:tblW w:w="0" w:type="auto"/>
        <w:tblLook w:val="04A0" w:firstRow="1" w:lastRow="0" w:firstColumn="1" w:lastColumn="0" w:noHBand="0" w:noVBand="1"/>
      </w:tblPr>
      <w:tblGrid>
        <w:gridCol w:w="4555"/>
        <w:gridCol w:w="4461"/>
      </w:tblGrid>
      <w:tr w:rsidR="00335C87" w:rsidRPr="00ED21AF" w14:paraId="44880224" w14:textId="77777777" w:rsidTr="008A6AE2">
        <w:tc>
          <w:tcPr>
            <w:tcW w:w="9350" w:type="dxa"/>
            <w:gridSpan w:val="2"/>
            <w:tcBorders>
              <w:bottom w:val="single" w:sz="4" w:space="0" w:color="auto"/>
            </w:tcBorders>
          </w:tcPr>
          <w:p w14:paraId="4F31CCBB" w14:textId="34087A56" w:rsidR="00335C87" w:rsidRPr="00ED21AF" w:rsidRDefault="00335C87" w:rsidP="00172AEE">
            <w:pPr>
              <w:spacing w:after="160" w:line="259" w:lineRule="auto"/>
              <w:ind w:left="720" w:hanging="720"/>
              <w:rPr>
                <w:rFonts w:ascii="Poppins" w:hAnsi="Poppins" w:cs="Poppins"/>
              </w:rPr>
            </w:pPr>
            <w:r w:rsidRPr="00ED21AF">
              <w:rPr>
                <w:rFonts w:ascii="Poppins" w:hAnsi="Poppins" w:cs="Poppins"/>
                <w:b/>
              </w:rPr>
              <w:lastRenderedPageBreak/>
              <w:t>Signed                                                                                           Date</w:t>
            </w:r>
            <w:r w:rsidR="00391F2B" w:rsidRPr="00ED21AF">
              <w:rPr>
                <w:rFonts w:ascii="Poppins" w:hAnsi="Poppins" w:cs="Poppins"/>
                <w:b/>
              </w:rPr>
              <w:t xml:space="preserve"> </w:t>
            </w:r>
          </w:p>
        </w:tc>
      </w:tr>
      <w:tr w:rsidR="00335C87" w:rsidRPr="00ED21AF" w14:paraId="68CD07B5" w14:textId="77777777" w:rsidTr="008A6AE2">
        <w:tc>
          <w:tcPr>
            <w:tcW w:w="4675" w:type="dxa"/>
            <w:tcBorders>
              <w:top w:val="single" w:sz="4" w:space="0" w:color="auto"/>
              <w:left w:val="single" w:sz="4" w:space="0" w:color="auto"/>
              <w:bottom w:val="nil"/>
              <w:right w:val="nil"/>
            </w:tcBorders>
            <w:shd w:val="clear" w:color="auto" w:fill="F2F2F2" w:themeFill="background1" w:themeFillShade="F2"/>
          </w:tcPr>
          <w:p w14:paraId="30C7019C" w14:textId="77777777" w:rsidR="00335C87" w:rsidRPr="00ED21AF" w:rsidRDefault="00335C87" w:rsidP="00335C87">
            <w:pPr>
              <w:spacing w:after="160" w:line="259" w:lineRule="auto"/>
              <w:ind w:left="720" w:hanging="720"/>
              <w:rPr>
                <w:rFonts w:ascii="Poppins" w:hAnsi="Poppins" w:cs="Poppins"/>
                <w:b/>
                <w:bCs/>
              </w:rPr>
            </w:pPr>
          </w:p>
          <w:p w14:paraId="5D95920A" w14:textId="77777777" w:rsidR="00335C87" w:rsidRPr="00ED21AF" w:rsidRDefault="00335C87" w:rsidP="00335C87">
            <w:pPr>
              <w:spacing w:after="160" w:line="259" w:lineRule="auto"/>
              <w:ind w:left="720" w:hanging="720"/>
              <w:rPr>
                <w:rFonts w:ascii="Poppins" w:hAnsi="Poppins" w:cs="Poppins"/>
                <w:b/>
                <w:bCs/>
              </w:rPr>
            </w:pPr>
            <w:r w:rsidRPr="00ED21AF">
              <w:rPr>
                <w:rFonts w:ascii="Poppins" w:hAnsi="Poppins" w:cs="Poppins"/>
                <w:b/>
                <w:bCs/>
              </w:rPr>
              <w:t>For official use only:</w:t>
            </w:r>
          </w:p>
        </w:tc>
        <w:tc>
          <w:tcPr>
            <w:tcW w:w="4675" w:type="dxa"/>
            <w:tcBorders>
              <w:top w:val="single" w:sz="4" w:space="0" w:color="auto"/>
              <w:left w:val="nil"/>
              <w:bottom w:val="nil"/>
              <w:right w:val="single" w:sz="4" w:space="0" w:color="auto"/>
            </w:tcBorders>
            <w:shd w:val="clear" w:color="auto" w:fill="F2F2F2" w:themeFill="background1" w:themeFillShade="F2"/>
          </w:tcPr>
          <w:p w14:paraId="4E1077B4" w14:textId="77777777" w:rsidR="00335C87" w:rsidRPr="00ED21AF" w:rsidRDefault="00335C87" w:rsidP="00335C87">
            <w:pPr>
              <w:spacing w:after="160" w:line="259" w:lineRule="auto"/>
              <w:ind w:left="720" w:hanging="720"/>
              <w:rPr>
                <w:rFonts w:ascii="Poppins" w:hAnsi="Poppins" w:cs="Poppins"/>
                <w:b/>
                <w:bCs/>
                <w:lang w:val="x-none"/>
              </w:rPr>
            </w:pPr>
          </w:p>
        </w:tc>
      </w:tr>
      <w:tr w:rsidR="00335C87" w:rsidRPr="00ED21AF" w14:paraId="74FE591C" w14:textId="77777777" w:rsidTr="008A6AE2">
        <w:tc>
          <w:tcPr>
            <w:tcW w:w="4675" w:type="dxa"/>
            <w:tcBorders>
              <w:top w:val="nil"/>
              <w:left w:val="single" w:sz="4" w:space="0" w:color="auto"/>
              <w:bottom w:val="nil"/>
              <w:right w:val="nil"/>
            </w:tcBorders>
            <w:shd w:val="clear" w:color="auto" w:fill="F2F2F2" w:themeFill="background1" w:themeFillShade="F2"/>
          </w:tcPr>
          <w:p w14:paraId="1CADAA5C" w14:textId="77777777" w:rsidR="00335C87" w:rsidRPr="00ED21AF" w:rsidRDefault="00335C87" w:rsidP="00335C87">
            <w:pPr>
              <w:spacing w:after="160" w:line="259" w:lineRule="auto"/>
              <w:ind w:left="720" w:hanging="720"/>
              <w:rPr>
                <w:rFonts w:ascii="Poppins" w:hAnsi="Poppins" w:cs="Poppins"/>
                <w:b/>
                <w:bCs/>
              </w:rPr>
            </w:pPr>
            <w:r w:rsidRPr="00ED21AF">
              <w:rPr>
                <w:rFonts w:ascii="Poppins" w:hAnsi="Poppins" w:cs="Poppins"/>
                <w:b/>
                <w:bCs/>
              </w:rPr>
              <w:t>Date received:</w:t>
            </w:r>
          </w:p>
        </w:tc>
        <w:tc>
          <w:tcPr>
            <w:tcW w:w="4675" w:type="dxa"/>
            <w:tcBorders>
              <w:top w:val="nil"/>
              <w:left w:val="nil"/>
              <w:bottom w:val="nil"/>
              <w:right w:val="single" w:sz="4" w:space="0" w:color="auto"/>
            </w:tcBorders>
            <w:shd w:val="clear" w:color="auto" w:fill="F2F2F2" w:themeFill="background1" w:themeFillShade="F2"/>
          </w:tcPr>
          <w:p w14:paraId="4D6D4BB6" w14:textId="77777777" w:rsidR="00335C87" w:rsidRPr="00ED21AF" w:rsidRDefault="00335C87" w:rsidP="00335C87">
            <w:pPr>
              <w:spacing w:after="160" w:line="259" w:lineRule="auto"/>
              <w:ind w:left="720" w:hanging="720"/>
              <w:rPr>
                <w:rFonts w:ascii="Poppins" w:hAnsi="Poppins" w:cs="Poppins"/>
                <w:b/>
                <w:bCs/>
                <w:lang w:val="x-none"/>
              </w:rPr>
            </w:pPr>
          </w:p>
        </w:tc>
      </w:tr>
      <w:tr w:rsidR="00335C87" w:rsidRPr="00ED21AF" w14:paraId="18030E93" w14:textId="77777777" w:rsidTr="008A6AE2">
        <w:tc>
          <w:tcPr>
            <w:tcW w:w="4675" w:type="dxa"/>
            <w:tcBorders>
              <w:top w:val="nil"/>
              <w:left w:val="single" w:sz="4" w:space="0" w:color="auto"/>
              <w:bottom w:val="nil"/>
              <w:right w:val="nil"/>
            </w:tcBorders>
            <w:shd w:val="clear" w:color="auto" w:fill="F2F2F2" w:themeFill="background1" w:themeFillShade="F2"/>
          </w:tcPr>
          <w:p w14:paraId="5CAD78C3" w14:textId="77777777" w:rsidR="00335C87" w:rsidRPr="00ED21AF" w:rsidRDefault="00335C87" w:rsidP="00335C87">
            <w:pPr>
              <w:spacing w:after="160" w:line="259" w:lineRule="auto"/>
              <w:ind w:left="720" w:hanging="720"/>
              <w:rPr>
                <w:rFonts w:ascii="Poppins" w:hAnsi="Poppins" w:cs="Poppins"/>
                <w:b/>
                <w:bCs/>
              </w:rPr>
            </w:pPr>
            <w:r w:rsidRPr="00ED21AF">
              <w:rPr>
                <w:rFonts w:ascii="Poppins" w:hAnsi="Poppins" w:cs="Poppins"/>
                <w:b/>
                <w:bCs/>
              </w:rPr>
              <w:t>Acknowledged:</w:t>
            </w:r>
          </w:p>
        </w:tc>
        <w:tc>
          <w:tcPr>
            <w:tcW w:w="4675" w:type="dxa"/>
            <w:tcBorders>
              <w:top w:val="nil"/>
              <w:left w:val="nil"/>
              <w:bottom w:val="nil"/>
              <w:right w:val="single" w:sz="4" w:space="0" w:color="auto"/>
            </w:tcBorders>
            <w:shd w:val="clear" w:color="auto" w:fill="F2F2F2" w:themeFill="background1" w:themeFillShade="F2"/>
          </w:tcPr>
          <w:p w14:paraId="05FEB8C5" w14:textId="77777777" w:rsidR="00335C87" w:rsidRPr="00ED21AF" w:rsidRDefault="00335C87" w:rsidP="00335C87">
            <w:pPr>
              <w:spacing w:after="160" w:line="259" w:lineRule="auto"/>
              <w:ind w:left="720" w:hanging="720"/>
              <w:rPr>
                <w:rFonts w:ascii="Poppins" w:hAnsi="Poppins" w:cs="Poppins"/>
                <w:b/>
                <w:bCs/>
                <w:lang w:val="x-none"/>
              </w:rPr>
            </w:pPr>
          </w:p>
        </w:tc>
      </w:tr>
      <w:tr w:rsidR="00335C87" w:rsidRPr="00ED21AF" w14:paraId="56C7D21F" w14:textId="77777777" w:rsidTr="008A6AE2">
        <w:tc>
          <w:tcPr>
            <w:tcW w:w="4675" w:type="dxa"/>
            <w:tcBorders>
              <w:top w:val="nil"/>
              <w:left w:val="single" w:sz="4" w:space="0" w:color="auto"/>
              <w:bottom w:val="single" w:sz="4" w:space="0" w:color="auto"/>
              <w:right w:val="nil"/>
            </w:tcBorders>
            <w:shd w:val="clear" w:color="auto" w:fill="F2F2F2" w:themeFill="background1" w:themeFillShade="F2"/>
          </w:tcPr>
          <w:p w14:paraId="4852C8EF" w14:textId="77777777" w:rsidR="00335C87" w:rsidRPr="00ED21AF" w:rsidRDefault="00335C87" w:rsidP="00335C87">
            <w:pPr>
              <w:spacing w:after="160" w:line="259" w:lineRule="auto"/>
              <w:ind w:left="720" w:hanging="720"/>
              <w:rPr>
                <w:rFonts w:ascii="Poppins" w:hAnsi="Poppins" w:cs="Poppins"/>
                <w:b/>
                <w:bCs/>
              </w:rPr>
            </w:pPr>
            <w:r w:rsidRPr="00ED21AF">
              <w:rPr>
                <w:rFonts w:ascii="Poppins" w:hAnsi="Poppins" w:cs="Poppins"/>
                <w:b/>
                <w:bCs/>
              </w:rPr>
              <w:t>Satisfactory checks completed</w:t>
            </w:r>
          </w:p>
        </w:tc>
        <w:tc>
          <w:tcPr>
            <w:tcW w:w="4675" w:type="dxa"/>
            <w:tcBorders>
              <w:top w:val="nil"/>
              <w:left w:val="nil"/>
              <w:bottom w:val="single" w:sz="4" w:space="0" w:color="auto"/>
              <w:right w:val="single" w:sz="4" w:space="0" w:color="auto"/>
            </w:tcBorders>
            <w:shd w:val="clear" w:color="auto" w:fill="F2F2F2" w:themeFill="background1" w:themeFillShade="F2"/>
          </w:tcPr>
          <w:p w14:paraId="2AF3671F" w14:textId="77777777" w:rsidR="00335C87" w:rsidRPr="00ED21AF" w:rsidRDefault="00335C87" w:rsidP="00335C87">
            <w:pPr>
              <w:spacing w:after="160" w:line="259" w:lineRule="auto"/>
              <w:ind w:left="720" w:hanging="720"/>
              <w:rPr>
                <w:rFonts w:ascii="Poppins" w:hAnsi="Poppins" w:cs="Poppins"/>
                <w:b/>
                <w:bCs/>
                <w:lang w:val="x-none"/>
              </w:rPr>
            </w:pPr>
          </w:p>
        </w:tc>
      </w:tr>
    </w:tbl>
    <w:p w14:paraId="6E097FE1" w14:textId="633E469C" w:rsidR="00E2723E" w:rsidRDefault="00E2723E"/>
    <w:p w14:paraId="737DD381" w14:textId="77777777" w:rsidR="00ED21AF" w:rsidRDefault="00ED21AF"/>
    <w:p w14:paraId="3FA01D29" w14:textId="77777777" w:rsidR="00ED21AF" w:rsidRDefault="00ED21AF"/>
    <w:p w14:paraId="67D6B99B" w14:textId="77777777" w:rsidR="00ED21AF" w:rsidRDefault="00ED21AF"/>
    <w:p w14:paraId="6842DB1D" w14:textId="77777777" w:rsidR="00ED21AF" w:rsidRDefault="00ED21AF"/>
    <w:p w14:paraId="30B799FB" w14:textId="77777777" w:rsidR="00ED21AF" w:rsidRDefault="00ED21AF"/>
    <w:p w14:paraId="6B48F8A3" w14:textId="77777777" w:rsidR="00ED21AF" w:rsidRDefault="00ED21AF"/>
    <w:p w14:paraId="72C2FDC7" w14:textId="77777777" w:rsidR="00ED21AF" w:rsidRDefault="00ED21AF"/>
    <w:p w14:paraId="0B49D46C" w14:textId="77777777" w:rsidR="00ED21AF" w:rsidRDefault="00ED21AF"/>
    <w:p w14:paraId="7515981F" w14:textId="77777777" w:rsidR="00ED21AF" w:rsidRDefault="00ED21AF"/>
    <w:p w14:paraId="15B81B1C" w14:textId="77777777" w:rsidR="00ED21AF" w:rsidRDefault="00ED21AF"/>
    <w:p w14:paraId="02B6CCDB" w14:textId="77777777" w:rsidR="00ED21AF" w:rsidRDefault="00ED21AF"/>
    <w:p w14:paraId="1D8E3E41" w14:textId="77777777" w:rsidR="00ED21AF" w:rsidRDefault="00ED21AF"/>
    <w:p w14:paraId="54F30E2A" w14:textId="77777777" w:rsidR="00ED21AF" w:rsidRDefault="00ED21AF"/>
    <w:p w14:paraId="2FE57672" w14:textId="77777777" w:rsidR="00ED21AF" w:rsidRDefault="00ED21AF"/>
    <w:p w14:paraId="528E9139" w14:textId="77777777" w:rsidR="00ED21AF" w:rsidRDefault="00ED21AF"/>
    <w:p w14:paraId="689A9A4D" w14:textId="77777777" w:rsidR="00ED21AF" w:rsidRDefault="00ED21AF"/>
    <w:p w14:paraId="1D283CFB" w14:textId="77777777" w:rsidR="00ED21AF" w:rsidRDefault="00ED21AF"/>
    <w:p w14:paraId="3CB4ADA1" w14:textId="77777777" w:rsidR="00ED21AF" w:rsidRDefault="00ED21AF"/>
    <w:p w14:paraId="06CB1E46" w14:textId="77777777" w:rsidR="00ED21AF" w:rsidRDefault="00ED21AF"/>
    <w:p w14:paraId="4E6E3087" w14:textId="77777777" w:rsidR="00ED21AF" w:rsidRDefault="00ED21AF"/>
    <w:p w14:paraId="359D5AB5" w14:textId="77777777" w:rsidR="00ED21AF" w:rsidRDefault="00ED21AF"/>
    <w:p w14:paraId="50C54EFE" w14:textId="77777777" w:rsidR="00E2723E" w:rsidRPr="00ED21AF" w:rsidRDefault="00E2723E" w:rsidP="00E2723E">
      <w:pPr>
        <w:pStyle w:val="Heading1"/>
        <w:rPr>
          <w:rFonts w:ascii="Poppins" w:eastAsia="Calibri" w:hAnsi="Poppins" w:cs="Poppins"/>
          <w:b/>
          <w:bCs/>
        </w:rPr>
      </w:pPr>
      <w:bookmarkStart w:id="15" w:name="_Toc89344242"/>
      <w:bookmarkStart w:id="16" w:name="_Toc96005041"/>
      <w:r w:rsidRPr="00ED21AF">
        <w:rPr>
          <w:rFonts w:ascii="Poppins" w:eastAsia="Calibri" w:hAnsi="Poppins" w:cs="Poppins"/>
          <w:b/>
          <w:bCs/>
        </w:rPr>
        <w:lastRenderedPageBreak/>
        <w:t>Equal Opportunities Recruitment Monitoring Form</w:t>
      </w:r>
      <w:bookmarkEnd w:id="15"/>
      <w:bookmarkEnd w:id="16"/>
    </w:p>
    <w:p w14:paraId="3C743878" w14:textId="77777777" w:rsidR="00E2723E" w:rsidRPr="00172AEE" w:rsidRDefault="00E2723E" w:rsidP="00E2723E">
      <w:pPr>
        <w:spacing w:after="0" w:line="240" w:lineRule="auto"/>
        <w:jc w:val="center"/>
        <w:rPr>
          <w:rFonts w:ascii="Poppins" w:eastAsia="Calibri" w:hAnsi="Poppins" w:cs="Poppins"/>
          <w:b/>
        </w:rPr>
      </w:pPr>
    </w:p>
    <w:p w14:paraId="51A73766" w14:textId="77777777" w:rsidR="00E2723E" w:rsidRPr="00172AEE" w:rsidRDefault="00E2723E" w:rsidP="00E2723E">
      <w:pPr>
        <w:spacing w:after="0" w:line="240" w:lineRule="auto"/>
        <w:jc w:val="both"/>
        <w:rPr>
          <w:rFonts w:ascii="Poppins" w:eastAsia="Calibri" w:hAnsi="Poppins" w:cs="Poppins"/>
          <w:b/>
          <w:noProof/>
        </w:rPr>
      </w:pPr>
      <w:r w:rsidRPr="00172AEE">
        <w:rPr>
          <w:rFonts w:ascii="Poppins" w:eastAsia="Calibri" w:hAnsi="Poppins" w:cs="Poppins"/>
        </w:rPr>
        <w:t xml:space="preserve">Healthwatch Bury is committed to equal opportunities, with the aim </w:t>
      </w:r>
      <w:r w:rsidRPr="00172AEE">
        <w:rPr>
          <w:rFonts w:ascii="Poppins" w:eastAsia="Calibri" w:hAnsi="Poppins" w:cs="Poppins"/>
          <w:noProof/>
        </w:rPr>
        <w:t xml:space="preserve">not to discriminate on the grounds of gender, disability, religion, age, sexual orientation or ethnicity.  To help us with this aim, we ask you to complete this monitoring form.  </w:t>
      </w:r>
      <w:r w:rsidRPr="00172AEE">
        <w:rPr>
          <w:rFonts w:ascii="Poppins" w:eastAsia="Calibri" w:hAnsi="Poppins" w:cs="Poppins"/>
          <w:b/>
          <w:noProof/>
        </w:rPr>
        <w:t>You can choose not to answer any questions.</w:t>
      </w:r>
    </w:p>
    <w:p w14:paraId="17051BCC" w14:textId="77777777" w:rsidR="00E2723E" w:rsidRPr="00ED21AF" w:rsidRDefault="00E2723E" w:rsidP="00E2723E">
      <w:pPr>
        <w:spacing w:after="0" w:line="240" w:lineRule="auto"/>
        <w:jc w:val="both"/>
        <w:rPr>
          <w:rFonts w:ascii="Poppins" w:eastAsia="Calibri" w:hAnsi="Poppins" w:cs="Poppins"/>
          <w:b/>
          <w:noProof/>
          <w:sz w:val="24"/>
          <w:szCs w:val="24"/>
        </w:rPr>
      </w:pPr>
    </w:p>
    <w:tbl>
      <w:tblPr>
        <w:tblStyle w:val="TableGrid"/>
        <w:tblW w:w="9014" w:type="dxa"/>
        <w:tblLook w:val="04A0" w:firstRow="1" w:lastRow="0" w:firstColumn="1" w:lastColumn="0" w:noHBand="0" w:noVBand="1"/>
      </w:tblPr>
      <w:tblGrid>
        <w:gridCol w:w="9014"/>
      </w:tblGrid>
      <w:tr w:rsidR="00E2723E" w:rsidRPr="00ED21AF" w14:paraId="671281BC" w14:textId="77777777" w:rsidTr="008A6AE2">
        <w:trPr>
          <w:trHeight w:val="1119"/>
        </w:trPr>
        <w:tc>
          <w:tcPr>
            <w:tcW w:w="9014" w:type="dxa"/>
            <w:tcBorders>
              <w:top w:val="nil"/>
              <w:left w:val="nil"/>
              <w:bottom w:val="nil"/>
              <w:right w:val="nil"/>
            </w:tcBorders>
            <w:shd w:val="clear" w:color="auto" w:fill="FAD8EA" w:themeFill="background2" w:themeFillTint="33"/>
            <w:vAlign w:val="center"/>
          </w:tcPr>
          <w:p w14:paraId="3A082F7C" w14:textId="77777777" w:rsidR="00E2723E" w:rsidRPr="00ED21AF" w:rsidRDefault="00E2723E" w:rsidP="008A6AE2">
            <w:pPr>
              <w:rPr>
                <w:rFonts w:ascii="Poppins" w:eastAsia="Calibri" w:hAnsi="Poppins" w:cs="Poppins"/>
                <w:bCs/>
                <w:sz w:val="24"/>
                <w:szCs w:val="24"/>
              </w:rPr>
            </w:pPr>
            <w:r w:rsidRPr="00172AEE">
              <w:rPr>
                <w:rFonts w:ascii="Poppins" w:eastAsia="Calibri" w:hAnsi="Poppins" w:cs="Poppins"/>
                <w:bCs/>
                <w:noProof/>
              </w:rPr>
              <w:t xml:space="preserve">This information will be kept separate from your application form and does not include your name or other personal identifier. The information will be treated in the strictest confidence and will </w:t>
            </w:r>
            <w:r w:rsidRPr="00172AEE">
              <w:rPr>
                <w:rFonts w:ascii="Poppins" w:eastAsia="Calibri" w:hAnsi="Poppins" w:cs="Poppins"/>
                <w:bCs/>
              </w:rPr>
              <w:t>used for statistical purposes only.</w:t>
            </w:r>
          </w:p>
        </w:tc>
      </w:tr>
    </w:tbl>
    <w:p w14:paraId="4C07F365" w14:textId="77777777" w:rsidR="00E2723E" w:rsidRPr="00ED21AF" w:rsidRDefault="00E2723E" w:rsidP="00E2723E">
      <w:pPr>
        <w:spacing w:after="0"/>
        <w:jc w:val="both"/>
        <w:rPr>
          <w:rFonts w:ascii="Poppins" w:eastAsia="Calibri" w:hAnsi="Poppins" w:cs="Poppins"/>
          <w:b/>
          <w:noProof/>
          <w:sz w:val="24"/>
          <w:szCs w:val="24"/>
        </w:rPr>
      </w:pPr>
    </w:p>
    <w:p w14:paraId="2150FF49" w14:textId="4ACD2C49" w:rsidR="00E2723E" w:rsidRPr="00ED21AF" w:rsidRDefault="00E2723E" w:rsidP="00E2723E">
      <w:pPr>
        <w:pStyle w:val="Subtitle"/>
        <w:rPr>
          <w:rFonts w:ascii="Poppins" w:eastAsia="Calibri" w:hAnsi="Poppins" w:cs="Poppins"/>
        </w:rPr>
      </w:pPr>
      <w:r w:rsidRPr="00ED21AF">
        <w:rPr>
          <w:rFonts w:ascii="Poppins" w:eastAsia="Calibri" w:hAnsi="Poppins" w:cs="Poppins"/>
        </w:rPr>
        <w:t xml:space="preserve">Which gender do you identify as?: </w:t>
      </w:r>
    </w:p>
    <w:p w14:paraId="3B5E626B" w14:textId="58CD1478" w:rsidR="00E2723E" w:rsidRPr="00ED21AF" w:rsidRDefault="00000000" w:rsidP="00E2723E">
      <w:pPr>
        <w:rPr>
          <w:rFonts w:ascii="Poppins" w:hAnsi="Poppins" w:cs="Poppins"/>
        </w:rPr>
      </w:pPr>
      <w:sdt>
        <w:sdtPr>
          <w:rPr>
            <w:rFonts w:ascii="Poppins" w:eastAsia="Calibri" w:hAnsi="Poppins" w:cs="Poppins"/>
            <w:sz w:val="24"/>
            <w:szCs w:val="24"/>
          </w:rPr>
          <w:id w:val="1248916790"/>
          <w14:checkbox>
            <w14:checked w14:val="0"/>
            <w14:checkedState w14:val="2612" w14:font="MS Gothic"/>
            <w14:uncheckedState w14:val="2610" w14:font="MS Gothic"/>
          </w14:checkbox>
        </w:sdtPr>
        <w:sdtContent>
          <w:r w:rsidR="00F16619" w:rsidRPr="00ED21AF">
            <w:rPr>
              <w:rFonts w:ascii="Segoe UI Symbol" w:eastAsia="MS Gothic" w:hAnsi="Segoe UI Symbol" w:cs="Segoe UI Symbol"/>
              <w:sz w:val="24"/>
              <w:szCs w:val="24"/>
            </w:rPr>
            <w:t>☐</w:t>
          </w:r>
        </w:sdtContent>
      </w:sdt>
      <w:r w:rsidR="00E2723E" w:rsidRPr="00ED21AF">
        <w:rPr>
          <w:rFonts w:ascii="Poppins" w:hAnsi="Poppins" w:cs="Poppins"/>
        </w:rPr>
        <w:t xml:space="preserve"> Woman </w:t>
      </w:r>
    </w:p>
    <w:p w14:paraId="2EF286FA" w14:textId="77777777" w:rsidR="00E2723E" w:rsidRPr="00ED21AF" w:rsidRDefault="00000000" w:rsidP="00E2723E">
      <w:pPr>
        <w:rPr>
          <w:rFonts w:ascii="Poppins" w:hAnsi="Poppins" w:cs="Poppins"/>
        </w:rPr>
      </w:pPr>
      <w:sdt>
        <w:sdtPr>
          <w:rPr>
            <w:rFonts w:ascii="Poppins" w:eastAsia="Calibri" w:hAnsi="Poppins" w:cs="Poppins"/>
            <w:sz w:val="24"/>
            <w:szCs w:val="24"/>
          </w:rPr>
          <w:id w:val="-676275017"/>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Man</w:t>
      </w:r>
    </w:p>
    <w:p w14:paraId="2930F213" w14:textId="77777777" w:rsidR="00E2723E" w:rsidRPr="00ED21AF" w:rsidRDefault="00000000" w:rsidP="00E2723E">
      <w:pPr>
        <w:rPr>
          <w:rFonts w:ascii="Poppins" w:hAnsi="Poppins" w:cs="Poppins"/>
        </w:rPr>
      </w:pPr>
      <w:sdt>
        <w:sdtPr>
          <w:rPr>
            <w:rFonts w:ascii="Poppins" w:eastAsia="Calibri" w:hAnsi="Poppins" w:cs="Poppins"/>
            <w:sz w:val="24"/>
            <w:szCs w:val="24"/>
          </w:rPr>
          <w:id w:val="-1307930832"/>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Non-binary </w:t>
      </w:r>
    </w:p>
    <w:p w14:paraId="55C380CB" w14:textId="77777777" w:rsidR="00E2723E" w:rsidRPr="00ED21AF" w:rsidRDefault="00000000" w:rsidP="00E2723E">
      <w:pPr>
        <w:rPr>
          <w:rFonts w:ascii="Poppins" w:hAnsi="Poppins" w:cs="Poppins"/>
        </w:rPr>
      </w:pPr>
      <w:sdt>
        <w:sdtPr>
          <w:rPr>
            <w:rFonts w:ascii="Poppins" w:eastAsia="Calibri" w:hAnsi="Poppins" w:cs="Poppins"/>
            <w:sz w:val="24"/>
            <w:szCs w:val="24"/>
          </w:rPr>
          <w:id w:val="1001007299"/>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Intersex </w:t>
      </w:r>
    </w:p>
    <w:p w14:paraId="124C9AD7" w14:textId="1DD2DC10" w:rsidR="00E2723E" w:rsidRPr="00172AEE" w:rsidRDefault="00000000" w:rsidP="00172AEE">
      <w:pPr>
        <w:rPr>
          <w:rFonts w:ascii="Poppins" w:hAnsi="Poppins" w:cs="Poppins"/>
        </w:rPr>
      </w:pPr>
      <w:sdt>
        <w:sdtPr>
          <w:rPr>
            <w:rFonts w:ascii="Poppins" w:eastAsia="Calibri" w:hAnsi="Poppins" w:cs="Poppins"/>
            <w:sz w:val="24"/>
            <w:szCs w:val="24"/>
          </w:rPr>
          <w:id w:val="-1690135734"/>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Prefer to self-describe: </w:t>
      </w:r>
      <w:sdt>
        <w:sdtPr>
          <w:rPr>
            <w:rFonts w:ascii="Poppins" w:eastAsia="Calibri" w:hAnsi="Poppins" w:cs="Poppins"/>
          </w:rPr>
          <w:id w:val="-1476589217"/>
          <w:placeholder>
            <w:docPart w:val="312F318C76F14C51BD5A075F7DDC6D59"/>
          </w:placeholder>
          <w:showingPlcHdr/>
        </w:sdtPr>
        <w:sdtContent>
          <w:r w:rsidR="00E2723E" w:rsidRPr="00ED21AF">
            <w:rPr>
              <w:rStyle w:val="PlaceholderText"/>
              <w:rFonts w:ascii="Poppins" w:hAnsi="Poppins" w:cs="Poppins"/>
            </w:rPr>
            <w:t>Click or tap here to enter text.</w:t>
          </w:r>
        </w:sdtContent>
      </w:sdt>
    </w:p>
    <w:p w14:paraId="1FDCDFAE" w14:textId="77777777" w:rsidR="00E2723E" w:rsidRPr="00ED21AF" w:rsidRDefault="00E2723E" w:rsidP="00E2723E">
      <w:pPr>
        <w:pStyle w:val="Subtitle"/>
        <w:rPr>
          <w:rFonts w:ascii="Poppins" w:eastAsia="Calibri" w:hAnsi="Poppins" w:cs="Poppins"/>
        </w:rPr>
      </w:pPr>
      <w:r w:rsidRPr="00ED21AF">
        <w:rPr>
          <w:rFonts w:ascii="Poppins" w:eastAsia="Calibri" w:hAnsi="Poppins" w:cs="Poppins"/>
        </w:rPr>
        <w:t>Is your gender identity the same as the sex you were assigned at birth?</w:t>
      </w:r>
    </w:p>
    <w:p w14:paraId="777DEB2D" w14:textId="761292A2" w:rsidR="00E2723E" w:rsidRPr="00ED21AF" w:rsidRDefault="00000000" w:rsidP="00E2723E">
      <w:pPr>
        <w:rPr>
          <w:rFonts w:ascii="Poppins" w:hAnsi="Poppins" w:cs="Poppins"/>
        </w:rPr>
      </w:pPr>
      <w:sdt>
        <w:sdtPr>
          <w:rPr>
            <w:rFonts w:ascii="Poppins" w:eastAsia="Calibri" w:hAnsi="Poppins" w:cs="Poppins"/>
            <w:sz w:val="24"/>
            <w:szCs w:val="24"/>
          </w:rPr>
          <w:id w:val="-2027545160"/>
          <w14:checkbox>
            <w14:checked w14:val="0"/>
            <w14:checkedState w14:val="2612" w14:font="MS Gothic"/>
            <w14:uncheckedState w14:val="2610" w14:font="MS Gothic"/>
          </w14:checkbox>
        </w:sdtPr>
        <w:sdtContent>
          <w:r w:rsidR="00F16619" w:rsidRPr="00ED21AF">
            <w:rPr>
              <w:rFonts w:ascii="Segoe UI Symbol" w:eastAsia="MS Gothic" w:hAnsi="Segoe UI Symbol" w:cs="Segoe UI Symbol"/>
              <w:sz w:val="24"/>
              <w:szCs w:val="24"/>
            </w:rPr>
            <w:t>☐</w:t>
          </w:r>
        </w:sdtContent>
      </w:sdt>
      <w:r w:rsidR="00E2723E" w:rsidRPr="00ED21AF">
        <w:rPr>
          <w:rFonts w:ascii="Poppins" w:hAnsi="Poppins" w:cs="Poppins"/>
        </w:rPr>
        <w:t xml:space="preserve"> Yes </w:t>
      </w:r>
    </w:p>
    <w:p w14:paraId="34B41CCD" w14:textId="77777777" w:rsidR="00E2723E" w:rsidRPr="00ED21AF" w:rsidRDefault="00000000" w:rsidP="00E2723E">
      <w:pPr>
        <w:rPr>
          <w:rFonts w:ascii="Poppins" w:hAnsi="Poppins" w:cs="Poppins"/>
        </w:rPr>
      </w:pPr>
      <w:sdt>
        <w:sdtPr>
          <w:rPr>
            <w:rFonts w:ascii="Poppins" w:eastAsia="Calibri" w:hAnsi="Poppins" w:cs="Poppins"/>
            <w:sz w:val="24"/>
            <w:szCs w:val="24"/>
          </w:rPr>
          <w:id w:val="1569844703"/>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No </w:t>
      </w:r>
    </w:p>
    <w:p w14:paraId="2F86968C" w14:textId="30184A53" w:rsidR="00E2723E" w:rsidRPr="00172AEE" w:rsidRDefault="00000000" w:rsidP="00172AEE">
      <w:pPr>
        <w:rPr>
          <w:rFonts w:ascii="Poppins" w:hAnsi="Poppins" w:cs="Poppins"/>
        </w:rPr>
      </w:pPr>
      <w:sdt>
        <w:sdtPr>
          <w:rPr>
            <w:rFonts w:ascii="Poppins" w:eastAsia="Calibri" w:hAnsi="Poppins" w:cs="Poppins"/>
            <w:sz w:val="24"/>
            <w:szCs w:val="24"/>
          </w:rPr>
          <w:id w:val="159059717"/>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Prefer not to say </w:t>
      </w:r>
      <w:r w:rsidR="00E2723E" w:rsidRPr="00ED21AF">
        <w:rPr>
          <w:rFonts w:ascii="Poppins" w:eastAsia="Calibri" w:hAnsi="Poppins" w:cs="Poppins"/>
        </w:rPr>
        <w:tab/>
      </w:r>
      <w:r w:rsidR="00E2723E" w:rsidRPr="00ED21AF">
        <w:rPr>
          <w:rFonts w:ascii="Poppins" w:eastAsia="Calibri" w:hAnsi="Poppins" w:cs="Poppins"/>
        </w:rPr>
        <w:tab/>
      </w:r>
      <w:r w:rsidR="00E2723E" w:rsidRPr="00ED21AF">
        <w:rPr>
          <w:rFonts w:ascii="Poppins" w:eastAsia="Calibri" w:hAnsi="Poppins" w:cs="Poppins"/>
        </w:rPr>
        <w:tab/>
      </w:r>
    </w:p>
    <w:p w14:paraId="594A3F37" w14:textId="77777777" w:rsidR="00E2723E" w:rsidRPr="00ED21AF" w:rsidRDefault="00E2723E" w:rsidP="00E2723E">
      <w:pPr>
        <w:pStyle w:val="Subtitle"/>
        <w:rPr>
          <w:rFonts w:ascii="Poppins" w:eastAsia="Calibri" w:hAnsi="Poppins" w:cs="Poppins"/>
        </w:rPr>
      </w:pPr>
      <w:r w:rsidRPr="00ED21AF">
        <w:rPr>
          <w:rFonts w:ascii="Poppins" w:eastAsia="Calibri" w:hAnsi="Poppins" w:cs="Poppins"/>
        </w:rPr>
        <w:t xml:space="preserve">Age group: </w:t>
      </w:r>
    </w:p>
    <w:p w14:paraId="10681054" w14:textId="77777777" w:rsidR="00E2723E" w:rsidRPr="00ED21AF" w:rsidRDefault="00000000" w:rsidP="00E2723E">
      <w:pPr>
        <w:rPr>
          <w:rFonts w:ascii="Poppins" w:hAnsi="Poppins" w:cs="Poppins"/>
        </w:rPr>
      </w:pPr>
      <w:sdt>
        <w:sdtPr>
          <w:rPr>
            <w:rFonts w:ascii="Poppins" w:eastAsia="Calibri" w:hAnsi="Poppins" w:cs="Poppins"/>
            <w:sz w:val="24"/>
            <w:szCs w:val="24"/>
          </w:rPr>
          <w:id w:val="909498598"/>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18 to 24 years </w:t>
      </w:r>
    </w:p>
    <w:p w14:paraId="034716D9" w14:textId="77777777" w:rsidR="00E2723E" w:rsidRPr="00ED21AF" w:rsidRDefault="00000000" w:rsidP="00E2723E">
      <w:pPr>
        <w:rPr>
          <w:rFonts w:ascii="Poppins" w:hAnsi="Poppins" w:cs="Poppins"/>
        </w:rPr>
      </w:pPr>
      <w:sdt>
        <w:sdtPr>
          <w:rPr>
            <w:rFonts w:ascii="Poppins" w:eastAsia="Calibri" w:hAnsi="Poppins" w:cs="Poppins"/>
            <w:sz w:val="24"/>
            <w:szCs w:val="24"/>
          </w:rPr>
          <w:id w:val="-1118830236"/>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25 to 49 years </w:t>
      </w:r>
    </w:p>
    <w:p w14:paraId="59443C60" w14:textId="77777777" w:rsidR="00E2723E" w:rsidRPr="00ED21AF" w:rsidRDefault="00000000" w:rsidP="00E2723E">
      <w:pPr>
        <w:rPr>
          <w:rFonts w:ascii="Poppins" w:hAnsi="Poppins" w:cs="Poppins"/>
        </w:rPr>
      </w:pPr>
      <w:sdt>
        <w:sdtPr>
          <w:rPr>
            <w:rFonts w:ascii="Poppins" w:eastAsia="Calibri" w:hAnsi="Poppins" w:cs="Poppins"/>
            <w:sz w:val="24"/>
            <w:szCs w:val="24"/>
          </w:rPr>
          <w:id w:val="799336829"/>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50 to 64 years </w:t>
      </w:r>
    </w:p>
    <w:p w14:paraId="29CD1BE6" w14:textId="77777777" w:rsidR="00E2723E" w:rsidRPr="00ED21AF" w:rsidRDefault="00000000" w:rsidP="00E2723E">
      <w:pPr>
        <w:rPr>
          <w:rFonts w:ascii="Poppins" w:hAnsi="Poppins" w:cs="Poppins"/>
        </w:rPr>
      </w:pPr>
      <w:sdt>
        <w:sdtPr>
          <w:rPr>
            <w:rFonts w:ascii="Poppins" w:eastAsia="Calibri" w:hAnsi="Poppins" w:cs="Poppins"/>
            <w:sz w:val="24"/>
            <w:szCs w:val="24"/>
          </w:rPr>
          <w:id w:val="913982003"/>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65 to 79 years </w:t>
      </w:r>
    </w:p>
    <w:p w14:paraId="3CB41C0C" w14:textId="77777777" w:rsidR="00E2723E" w:rsidRPr="00ED21AF" w:rsidRDefault="00000000" w:rsidP="00E2723E">
      <w:pPr>
        <w:rPr>
          <w:rFonts w:ascii="Poppins" w:hAnsi="Poppins" w:cs="Poppins"/>
        </w:rPr>
      </w:pPr>
      <w:sdt>
        <w:sdtPr>
          <w:rPr>
            <w:rFonts w:ascii="Poppins" w:eastAsia="Calibri" w:hAnsi="Poppins" w:cs="Poppins"/>
            <w:sz w:val="24"/>
            <w:szCs w:val="24"/>
          </w:rPr>
          <w:id w:val="-769858706"/>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80+ years</w:t>
      </w:r>
    </w:p>
    <w:p w14:paraId="23938F85" w14:textId="6539A328" w:rsidR="00E2723E" w:rsidRPr="00172AEE" w:rsidRDefault="00000000" w:rsidP="00E2723E">
      <w:pPr>
        <w:rPr>
          <w:rFonts w:ascii="Poppins" w:hAnsi="Poppins" w:cs="Poppins"/>
        </w:rPr>
      </w:pPr>
      <w:sdt>
        <w:sdtPr>
          <w:rPr>
            <w:rFonts w:ascii="Poppins" w:eastAsia="Calibri" w:hAnsi="Poppins" w:cs="Poppins"/>
            <w:sz w:val="24"/>
            <w:szCs w:val="24"/>
          </w:rPr>
          <w:id w:val="-1016536822"/>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Prefer not to say</w:t>
      </w:r>
    </w:p>
    <w:p w14:paraId="6EF599CF" w14:textId="77777777" w:rsidR="00E2723E" w:rsidRPr="00172AEE" w:rsidRDefault="00E2723E" w:rsidP="00E2723E">
      <w:pPr>
        <w:spacing w:after="0" w:line="240" w:lineRule="auto"/>
        <w:rPr>
          <w:rFonts w:ascii="Poppins" w:eastAsia="Calibri" w:hAnsi="Poppins" w:cs="Poppins"/>
          <w:bCs/>
        </w:rPr>
      </w:pPr>
      <w:r w:rsidRPr="00172AEE">
        <w:rPr>
          <w:rFonts w:ascii="Poppins" w:eastAsia="Calibri" w:hAnsi="Poppins" w:cs="Poppins"/>
          <w:bCs/>
        </w:rPr>
        <w:lastRenderedPageBreak/>
        <w:t>Do you consider yourself to have a disability as defined in the Equalities Act 2010?  The Act defines disability as: “a physical or mental impairment which has a substantial and long-term effect on a persons’ ability to carry out normal day to day activities”.</w:t>
      </w:r>
    </w:p>
    <w:p w14:paraId="5F1A98C0" w14:textId="77777777" w:rsidR="00E2723E" w:rsidRPr="00ED21AF" w:rsidRDefault="00E2723E" w:rsidP="00E2723E">
      <w:pPr>
        <w:spacing w:after="0" w:line="240" w:lineRule="auto"/>
        <w:rPr>
          <w:rFonts w:ascii="Poppins" w:eastAsia="Calibri" w:hAnsi="Poppins" w:cs="Poppins"/>
          <w:b/>
          <w:sz w:val="24"/>
          <w:szCs w:val="24"/>
        </w:rPr>
      </w:pPr>
    </w:p>
    <w:p w14:paraId="1A62F603" w14:textId="77777777" w:rsidR="00E2723E" w:rsidRPr="00172AEE" w:rsidRDefault="00E2723E" w:rsidP="00E2723E">
      <w:pPr>
        <w:spacing w:after="0" w:line="240" w:lineRule="auto"/>
        <w:rPr>
          <w:rFonts w:ascii="Poppins" w:eastAsia="Calibri" w:hAnsi="Poppins" w:cs="Poppins"/>
        </w:rPr>
      </w:pPr>
      <w:r w:rsidRPr="00172AEE">
        <w:rPr>
          <w:rFonts w:ascii="Poppins" w:eastAsia="Calibri" w:hAnsi="Poppins" w:cs="Poppins"/>
        </w:rPr>
        <w:t xml:space="preserve">No  </w:t>
      </w:r>
      <w:sdt>
        <w:sdtPr>
          <w:rPr>
            <w:rFonts w:ascii="Poppins" w:eastAsia="Calibri" w:hAnsi="Poppins" w:cs="Poppins"/>
          </w:rPr>
          <w:id w:val="1203136733"/>
          <w14:checkbox>
            <w14:checked w14:val="0"/>
            <w14:checkedState w14:val="2612" w14:font="MS Gothic"/>
            <w14:uncheckedState w14:val="2610" w14:font="MS Gothic"/>
          </w14:checkbox>
        </w:sdtPr>
        <w:sdtContent>
          <w:r w:rsidRPr="00172AEE">
            <w:rPr>
              <w:rFonts w:ascii="Segoe UI Symbol" w:eastAsia="MS Gothic" w:hAnsi="Segoe UI Symbol" w:cs="Segoe UI Symbol"/>
            </w:rPr>
            <w:t>☐</w:t>
          </w:r>
        </w:sdtContent>
      </w:sdt>
      <w:r w:rsidRPr="00172AEE">
        <w:rPr>
          <w:rFonts w:ascii="Poppins" w:eastAsia="Calibri" w:hAnsi="Poppins" w:cs="Poppins"/>
        </w:rPr>
        <w:tab/>
        <w:t xml:space="preserve">   Yes </w:t>
      </w:r>
      <w:sdt>
        <w:sdtPr>
          <w:rPr>
            <w:rFonts w:ascii="Poppins" w:eastAsia="Calibri" w:hAnsi="Poppins" w:cs="Poppins"/>
          </w:rPr>
          <w:id w:val="521126983"/>
          <w14:checkbox>
            <w14:checked w14:val="0"/>
            <w14:checkedState w14:val="2612" w14:font="MS Gothic"/>
            <w14:uncheckedState w14:val="2610" w14:font="MS Gothic"/>
          </w14:checkbox>
        </w:sdtPr>
        <w:sdtContent>
          <w:r w:rsidRPr="00172AEE">
            <w:rPr>
              <w:rFonts w:ascii="Segoe UI Symbol" w:eastAsia="MS Gothic" w:hAnsi="Segoe UI Symbol" w:cs="Segoe UI Symbol"/>
            </w:rPr>
            <w:t>☐</w:t>
          </w:r>
        </w:sdtContent>
      </w:sdt>
      <w:r w:rsidRPr="00172AEE">
        <w:rPr>
          <w:rFonts w:ascii="Poppins" w:eastAsia="Calibri" w:hAnsi="Poppins" w:cs="Poppins"/>
        </w:rPr>
        <w:t xml:space="preserve">       If yes, please give a brief description of your disability below:</w:t>
      </w:r>
    </w:p>
    <w:p w14:paraId="61849905" w14:textId="77777777" w:rsidR="00E2723E" w:rsidRPr="00ED21AF" w:rsidRDefault="00E2723E" w:rsidP="00E2723E">
      <w:pPr>
        <w:spacing w:after="0" w:line="240" w:lineRule="auto"/>
        <w:rPr>
          <w:rFonts w:ascii="Poppins" w:eastAsia="Calibri" w:hAnsi="Poppins" w:cs="Poppins"/>
          <w:sz w:val="24"/>
          <w:szCs w:val="24"/>
        </w:rPr>
      </w:pPr>
      <w:r w:rsidRPr="00ED21AF">
        <w:rPr>
          <w:rFonts w:ascii="Poppins" w:eastAsia="Calibri" w:hAnsi="Poppins" w:cs="Poppins"/>
          <w:noProof/>
          <w:sz w:val="24"/>
          <w:szCs w:val="24"/>
          <w:lang w:val="en-US"/>
        </w:rPr>
        <mc:AlternateContent>
          <mc:Choice Requires="wps">
            <w:drawing>
              <wp:anchor distT="0" distB="0" distL="114300" distR="114300" simplePos="0" relativeHeight="251658246" behindDoc="0" locked="0" layoutInCell="1" allowOverlap="1" wp14:anchorId="0072CD13" wp14:editId="4F31FCD6">
                <wp:simplePos x="0" y="0"/>
                <wp:positionH relativeFrom="column">
                  <wp:posOffset>-15240</wp:posOffset>
                </wp:positionH>
                <wp:positionV relativeFrom="paragraph">
                  <wp:posOffset>179705</wp:posOffset>
                </wp:positionV>
                <wp:extent cx="5991225" cy="962025"/>
                <wp:effectExtent l="13335" t="8255" r="5715"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962025"/>
                        </a:xfrm>
                        <a:prstGeom prst="rect">
                          <a:avLst/>
                        </a:prstGeom>
                        <a:solidFill>
                          <a:srgbClr val="FFFFFF"/>
                        </a:solidFill>
                        <a:ln w="9525">
                          <a:solidFill>
                            <a:srgbClr val="000000"/>
                          </a:solidFill>
                          <a:miter lim="800000"/>
                          <a:headEnd/>
                          <a:tailEnd/>
                        </a:ln>
                      </wps:spPr>
                      <wps:txbx>
                        <w:txbxContent>
                          <w:p w14:paraId="2467B1A9" w14:textId="77777777" w:rsidR="00E2723E" w:rsidRDefault="00E2723E" w:rsidP="00E27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2CD13" id="Text Box 9" o:spid="_x0000_s1031" type="#_x0000_t202" style="position:absolute;margin-left:-1.2pt;margin-top:14.15pt;width:471.75pt;height:75.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">
                <v:textbox>
                  <w:txbxContent>
                    <w:p w14:paraId="2467B1A9" w14:textId="77777777" w:rsidR="00E2723E" w:rsidRDefault="00E2723E" w:rsidP="00E2723E"/>
                  </w:txbxContent>
                </v:textbox>
              </v:shape>
            </w:pict>
          </mc:Fallback>
        </mc:AlternateContent>
      </w:r>
    </w:p>
    <w:p w14:paraId="36EF3D0B" w14:textId="77777777" w:rsidR="00E2723E" w:rsidRPr="00ED21AF" w:rsidRDefault="00E2723E" w:rsidP="00E2723E">
      <w:pPr>
        <w:spacing w:after="0" w:line="240" w:lineRule="auto"/>
        <w:rPr>
          <w:rFonts w:ascii="Poppins" w:eastAsia="Calibri" w:hAnsi="Poppins" w:cs="Poppins"/>
          <w:sz w:val="24"/>
          <w:szCs w:val="24"/>
        </w:rPr>
      </w:pPr>
    </w:p>
    <w:p w14:paraId="13059BE0" w14:textId="77777777" w:rsidR="00E2723E" w:rsidRPr="00ED21AF" w:rsidRDefault="00E2723E" w:rsidP="00E2723E">
      <w:pPr>
        <w:spacing w:after="0" w:line="240" w:lineRule="auto"/>
        <w:rPr>
          <w:rFonts w:ascii="Poppins" w:eastAsia="Calibri" w:hAnsi="Poppins" w:cs="Poppins"/>
          <w:sz w:val="24"/>
          <w:szCs w:val="24"/>
        </w:rPr>
      </w:pPr>
    </w:p>
    <w:p w14:paraId="5939A1C9" w14:textId="77777777" w:rsidR="00E2723E" w:rsidRPr="00ED21AF" w:rsidRDefault="00E2723E" w:rsidP="00E2723E">
      <w:pPr>
        <w:spacing w:after="0" w:line="240" w:lineRule="auto"/>
        <w:rPr>
          <w:rFonts w:ascii="Poppins" w:eastAsia="Calibri" w:hAnsi="Poppins" w:cs="Poppins"/>
          <w:sz w:val="24"/>
          <w:szCs w:val="24"/>
        </w:rPr>
      </w:pPr>
    </w:p>
    <w:p w14:paraId="13008BD1" w14:textId="77777777" w:rsidR="00E2723E" w:rsidRPr="00ED21AF" w:rsidRDefault="00E2723E" w:rsidP="00E2723E">
      <w:pPr>
        <w:spacing w:after="0" w:line="240" w:lineRule="auto"/>
        <w:rPr>
          <w:rFonts w:ascii="Poppins" w:eastAsia="Calibri" w:hAnsi="Poppins" w:cs="Poppins"/>
          <w:sz w:val="24"/>
          <w:szCs w:val="24"/>
        </w:rPr>
      </w:pPr>
    </w:p>
    <w:p w14:paraId="4BEF344F" w14:textId="77777777" w:rsidR="00E2723E" w:rsidRPr="00ED21AF" w:rsidRDefault="00E2723E" w:rsidP="00E2723E">
      <w:pPr>
        <w:pStyle w:val="Subtitle"/>
        <w:rPr>
          <w:rFonts w:ascii="Poppins" w:eastAsia="Calibri" w:hAnsi="Poppins" w:cs="Poppins"/>
        </w:rPr>
      </w:pPr>
    </w:p>
    <w:p w14:paraId="32B68A6D" w14:textId="77777777" w:rsidR="00E2723E" w:rsidRPr="00ED21AF" w:rsidRDefault="00E2723E" w:rsidP="00E2723E">
      <w:pPr>
        <w:pStyle w:val="Subtitle"/>
        <w:rPr>
          <w:rFonts w:ascii="Poppins" w:hAnsi="Poppins" w:cs="Poppins"/>
        </w:rPr>
      </w:pPr>
      <w:r w:rsidRPr="00ED21AF">
        <w:rPr>
          <w:rFonts w:ascii="Poppins" w:hAnsi="Poppins" w:cs="Poppins"/>
        </w:rPr>
        <w:t>Are you a carer?</w:t>
      </w:r>
    </w:p>
    <w:p w14:paraId="1FE93544" w14:textId="77777777" w:rsidR="00E2723E" w:rsidRPr="00ED21AF" w:rsidRDefault="00E2723E" w:rsidP="00E2723E">
      <w:pPr>
        <w:rPr>
          <w:rFonts w:ascii="Poppins" w:hAnsi="Poppins" w:cs="Poppins"/>
        </w:rPr>
      </w:pPr>
      <w:r w:rsidRPr="00ED21AF">
        <w:rPr>
          <w:rFonts w:ascii="Poppins" w:hAnsi="Poppins" w:cs="Poppins"/>
        </w:rPr>
        <w:t>Including paid, unpaid or those with caring duties for people with physical, learning or social disabilities.</w:t>
      </w:r>
    </w:p>
    <w:p w14:paraId="2049A6ED" w14:textId="1DCA5D60" w:rsidR="00E2723E" w:rsidRPr="00172AEE" w:rsidRDefault="00E2723E" w:rsidP="00172AEE">
      <w:pPr>
        <w:rPr>
          <w:rFonts w:ascii="Poppins" w:hAnsi="Poppins" w:cs="Poppins"/>
        </w:rPr>
      </w:pPr>
      <w:r w:rsidRPr="00ED21AF">
        <w:rPr>
          <w:rFonts w:ascii="Poppins" w:eastAsia="Calibri" w:hAnsi="Poppins" w:cs="Poppins"/>
          <w:sz w:val="24"/>
          <w:szCs w:val="24"/>
        </w:rPr>
        <w:t xml:space="preserve">No  </w:t>
      </w:r>
      <w:sdt>
        <w:sdtPr>
          <w:rPr>
            <w:rFonts w:ascii="Poppins" w:eastAsia="Calibri" w:hAnsi="Poppins" w:cs="Poppins"/>
            <w:sz w:val="24"/>
            <w:szCs w:val="24"/>
          </w:rPr>
          <w:id w:val="1284996922"/>
          <w14:checkbox>
            <w14:checked w14:val="0"/>
            <w14:checkedState w14:val="2612" w14:font="MS Gothic"/>
            <w14:uncheckedState w14:val="2610" w14:font="MS Gothic"/>
          </w14:checkbox>
        </w:sdtPr>
        <w:sdtContent>
          <w:r w:rsidRPr="00ED21AF">
            <w:rPr>
              <w:rFonts w:ascii="Segoe UI Symbol" w:eastAsia="MS Gothic" w:hAnsi="Segoe UI Symbol" w:cs="Segoe UI Symbol"/>
              <w:sz w:val="24"/>
              <w:szCs w:val="24"/>
            </w:rPr>
            <w:t>☐</w:t>
          </w:r>
        </w:sdtContent>
      </w:sdt>
      <w:r w:rsidRPr="00ED21AF">
        <w:rPr>
          <w:rFonts w:ascii="Poppins" w:eastAsia="Calibri" w:hAnsi="Poppins" w:cs="Poppins"/>
          <w:sz w:val="24"/>
          <w:szCs w:val="24"/>
        </w:rPr>
        <w:tab/>
        <w:t xml:space="preserve">   Yes </w:t>
      </w:r>
      <w:sdt>
        <w:sdtPr>
          <w:rPr>
            <w:rFonts w:ascii="Poppins" w:eastAsia="Calibri" w:hAnsi="Poppins" w:cs="Poppins"/>
            <w:sz w:val="24"/>
            <w:szCs w:val="24"/>
          </w:rPr>
          <w:id w:val="760572513"/>
          <w14:checkbox>
            <w14:checked w14:val="0"/>
            <w14:checkedState w14:val="2612" w14:font="MS Gothic"/>
            <w14:uncheckedState w14:val="2610" w14:font="MS Gothic"/>
          </w14:checkbox>
        </w:sdtPr>
        <w:sdtContent>
          <w:r w:rsidRPr="00ED21AF">
            <w:rPr>
              <w:rFonts w:ascii="Segoe UI Symbol" w:eastAsia="MS Gothic" w:hAnsi="Segoe UI Symbol" w:cs="Segoe UI Symbol"/>
              <w:sz w:val="24"/>
              <w:szCs w:val="24"/>
            </w:rPr>
            <w:t>☐</w:t>
          </w:r>
        </w:sdtContent>
      </w:sdt>
      <w:r w:rsidRPr="00ED21AF">
        <w:rPr>
          <w:rFonts w:ascii="Poppins" w:eastAsia="Calibri" w:hAnsi="Poppins" w:cs="Poppins"/>
          <w:sz w:val="24"/>
          <w:szCs w:val="24"/>
        </w:rPr>
        <w:t xml:space="preserve">       </w:t>
      </w:r>
    </w:p>
    <w:p w14:paraId="4495868C" w14:textId="77777777" w:rsidR="00E2723E" w:rsidRPr="00ED21AF" w:rsidRDefault="00E2723E" w:rsidP="00E2723E">
      <w:pPr>
        <w:pStyle w:val="Subtitle"/>
        <w:rPr>
          <w:rFonts w:ascii="Poppins" w:eastAsia="Calibri" w:hAnsi="Poppins" w:cs="Poppins"/>
        </w:rPr>
      </w:pPr>
      <w:r w:rsidRPr="00ED21AF">
        <w:rPr>
          <w:rFonts w:ascii="Poppins" w:eastAsia="Calibri" w:hAnsi="Poppins" w:cs="Poppins"/>
        </w:rPr>
        <w:t>How would you describe your sexual orientation?</w:t>
      </w:r>
    </w:p>
    <w:p w14:paraId="37578865"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618176266"/>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Asexual</w:t>
      </w:r>
    </w:p>
    <w:p w14:paraId="341854DF"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295289818"/>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Bisexual </w:t>
      </w:r>
    </w:p>
    <w:p w14:paraId="247CC21C"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287860892"/>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Gay man </w:t>
      </w:r>
    </w:p>
    <w:p w14:paraId="612F7081"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2028219073"/>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Heterosexual / Straight</w:t>
      </w:r>
    </w:p>
    <w:p w14:paraId="73FBF7E0"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566772644"/>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Lesbian / Gay woman </w:t>
      </w:r>
    </w:p>
    <w:p w14:paraId="2461459C"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327721256"/>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Pansexual</w:t>
      </w:r>
    </w:p>
    <w:p w14:paraId="42B8479D"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958025785"/>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Prefer to self-describe: </w:t>
      </w:r>
      <w:sdt>
        <w:sdtPr>
          <w:rPr>
            <w:rFonts w:ascii="Poppins" w:eastAsia="Calibri" w:hAnsi="Poppins" w:cs="Poppins"/>
          </w:rPr>
          <w:id w:val="-994185529"/>
          <w:placeholder>
            <w:docPart w:val="67C1854F7CA7448D90247AC90899AB6D"/>
          </w:placeholder>
          <w:showingPlcHdr/>
        </w:sdtPr>
        <w:sdtContent>
          <w:r w:rsidR="00E2723E" w:rsidRPr="00ED21AF">
            <w:rPr>
              <w:rStyle w:val="PlaceholderText"/>
              <w:rFonts w:ascii="Poppins" w:hAnsi="Poppins" w:cs="Poppins"/>
            </w:rPr>
            <w:t>Click or tap here to enter text.</w:t>
          </w:r>
        </w:sdtContent>
      </w:sdt>
      <w:r w:rsidR="00E2723E" w:rsidRPr="00ED21AF">
        <w:rPr>
          <w:rFonts w:ascii="Poppins" w:hAnsi="Poppins" w:cs="Poppins"/>
        </w:rPr>
        <w:t xml:space="preserve"> </w:t>
      </w:r>
    </w:p>
    <w:p w14:paraId="47B70B6A" w14:textId="4F3EA93B" w:rsidR="00E2723E" w:rsidRPr="009D5FCA" w:rsidRDefault="00000000" w:rsidP="009D5FCA">
      <w:pPr>
        <w:spacing w:after="0" w:line="240" w:lineRule="auto"/>
        <w:rPr>
          <w:rFonts w:ascii="Poppins" w:hAnsi="Poppins" w:cs="Poppins"/>
        </w:rPr>
      </w:pPr>
      <w:sdt>
        <w:sdtPr>
          <w:rPr>
            <w:rFonts w:ascii="Poppins" w:eastAsia="Calibri" w:hAnsi="Poppins" w:cs="Poppins"/>
            <w:sz w:val="24"/>
            <w:szCs w:val="24"/>
          </w:rPr>
          <w:id w:val="1478796483"/>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Prefer not to say</w:t>
      </w:r>
    </w:p>
    <w:p w14:paraId="543DC29D" w14:textId="77777777" w:rsidR="00E2723E" w:rsidRPr="00ED21AF" w:rsidRDefault="00E2723E" w:rsidP="00E2723E">
      <w:pPr>
        <w:pStyle w:val="Subtitle"/>
        <w:rPr>
          <w:rFonts w:ascii="Poppins" w:eastAsia="Calibri" w:hAnsi="Poppins" w:cs="Poppins"/>
        </w:rPr>
      </w:pPr>
      <w:r w:rsidRPr="00ED21AF">
        <w:rPr>
          <w:rFonts w:ascii="Poppins" w:eastAsia="Calibri" w:hAnsi="Poppins" w:cs="Poppins"/>
        </w:rPr>
        <w:t>Marital status:</w:t>
      </w:r>
    </w:p>
    <w:p w14:paraId="605FEA75"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2115696478"/>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Single</w:t>
      </w:r>
    </w:p>
    <w:p w14:paraId="5AB27A25"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2146650402"/>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Cohabiting</w:t>
      </w:r>
    </w:p>
    <w:p w14:paraId="0C04D003"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344055299"/>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In a civil partnership</w:t>
      </w:r>
    </w:p>
    <w:p w14:paraId="2FACAC27"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2117707558"/>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Married</w:t>
      </w:r>
    </w:p>
    <w:p w14:paraId="0E551C54"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315148767"/>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Separated</w:t>
      </w:r>
    </w:p>
    <w:p w14:paraId="722C72EB"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441330152"/>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Divorced / Dissolved civil partnership</w:t>
      </w:r>
    </w:p>
    <w:p w14:paraId="2E418840"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573737626"/>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Widowed</w:t>
      </w:r>
    </w:p>
    <w:p w14:paraId="6E5E011E" w14:textId="1BDF73E4" w:rsidR="00E2723E" w:rsidRPr="00172AEE" w:rsidRDefault="00000000" w:rsidP="00172AEE">
      <w:pPr>
        <w:spacing w:after="0" w:line="240" w:lineRule="auto"/>
        <w:rPr>
          <w:rFonts w:ascii="Poppins" w:eastAsia="Calibri" w:hAnsi="Poppins" w:cs="Poppins"/>
          <w:sz w:val="24"/>
          <w:szCs w:val="24"/>
        </w:rPr>
      </w:pPr>
      <w:sdt>
        <w:sdtPr>
          <w:rPr>
            <w:rFonts w:ascii="Poppins" w:eastAsia="Calibri" w:hAnsi="Poppins" w:cs="Poppins"/>
            <w:sz w:val="24"/>
            <w:szCs w:val="24"/>
          </w:rPr>
          <w:id w:val="244613394"/>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Prefer not to say</w:t>
      </w:r>
    </w:p>
    <w:p w14:paraId="52BB5244" w14:textId="77777777" w:rsidR="00E2723E" w:rsidRPr="00ED21AF" w:rsidRDefault="00E2723E" w:rsidP="00E2723E">
      <w:pPr>
        <w:pStyle w:val="Subtitle"/>
        <w:rPr>
          <w:rFonts w:ascii="Poppins" w:eastAsia="Calibri" w:hAnsi="Poppins" w:cs="Poppins"/>
        </w:rPr>
      </w:pPr>
      <w:r w:rsidRPr="00ED21AF">
        <w:rPr>
          <w:rFonts w:ascii="Poppins" w:eastAsia="Calibri" w:hAnsi="Poppins" w:cs="Poppins"/>
        </w:rPr>
        <w:lastRenderedPageBreak/>
        <w:t>How would you describe your ethnic origin?  Please tick as appropriate.</w:t>
      </w:r>
    </w:p>
    <w:p w14:paraId="774FDEF4"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37034574"/>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Arab</w:t>
      </w:r>
    </w:p>
    <w:p w14:paraId="4E293831"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20536034"/>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Asian / Asian British Bangladeshi</w:t>
      </w:r>
    </w:p>
    <w:p w14:paraId="1E5D8BE4"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140270822"/>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Asian / Asian British: Chinese </w:t>
      </w:r>
    </w:p>
    <w:p w14:paraId="05CC6660"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244924535"/>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Asian / Asian British: Indian </w:t>
      </w:r>
    </w:p>
    <w:p w14:paraId="0D801B5D"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487986684"/>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Asian / Asian British: Pakistani </w:t>
      </w:r>
    </w:p>
    <w:p w14:paraId="06A671E4"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129674719"/>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Asian / Asian British: Any other Asian / Asian British background (please specify): </w:t>
      </w:r>
      <w:sdt>
        <w:sdtPr>
          <w:rPr>
            <w:rFonts w:ascii="Poppins" w:eastAsia="Calibri" w:hAnsi="Poppins" w:cs="Poppins"/>
          </w:rPr>
          <w:id w:val="1119720022"/>
          <w:placeholder>
            <w:docPart w:val="B30EB616419F4AB8943E97123532BD54"/>
          </w:placeholder>
          <w:showingPlcHdr/>
        </w:sdtPr>
        <w:sdtContent>
          <w:r w:rsidR="00E2723E" w:rsidRPr="00ED21AF">
            <w:rPr>
              <w:rStyle w:val="PlaceholderText"/>
              <w:rFonts w:ascii="Poppins" w:hAnsi="Poppins" w:cs="Poppins"/>
            </w:rPr>
            <w:t>Click or tap here to enter text.</w:t>
          </w:r>
        </w:sdtContent>
      </w:sdt>
    </w:p>
    <w:p w14:paraId="3A6BE6A9"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5543135"/>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Black / Black British: African (please specify): </w:t>
      </w:r>
      <w:sdt>
        <w:sdtPr>
          <w:rPr>
            <w:rFonts w:ascii="Poppins" w:eastAsia="Calibri" w:hAnsi="Poppins" w:cs="Poppins"/>
          </w:rPr>
          <w:id w:val="47349967"/>
          <w:placeholder>
            <w:docPart w:val="56419644AE604930B6E3FEDD33A38395"/>
          </w:placeholder>
          <w:showingPlcHdr/>
        </w:sdtPr>
        <w:sdtContent>
          <w:r w:rsidR="00E2723E" w:rsidRPr="00ED21AF">
            <w:rPr>
              <w:rStyle w:val="PlaceholderText"/>
              <w:rFonts w:ascii="Poppins" w:hAnsi="Poppins" w:cs="Poppins"/>
            </w:rPr>
            <w:t>Click or tap here to enter text.</w:t>
          </w:r>
        </w:sdtContent>
      </w:sdt>
      <w:r w:rsidR="00E2723E" w:rsidRPr="00ED21AF">
        <w:rPr>
          <w:rFonts w:ascii="Poppins" w:hAnsi="Poppins" w:cs="Poppins"/>
        </w:rPr>
        <w:t xml:space="preserve"> </w:t>
      </w:r>
    </w:p>
    <w:p w14:paraId="587CA906"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463194274"/>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Black / Black British: Caribbean</w:t>
      </w:r>
    </w:p>
    <w:p w14:paraId="416D3DE5"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751428513"/>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Black / Black British: Any other Black / Black British background</w:t>
      </w:r>
    </w:p>
    <w:p w14:paraId="16EC578E"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661067475"/>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Mixed / Multiple ethnic groups: Asian and White</w:t>
      </w:r>
    </w:p>
    <w:p w14:paraId="03E7A281"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584594301"/>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Mixed / Multiple ethnic groups: Black African and White</w:t>
      </w:r>
    </w:p>
    <w:p w14:paraId="6851E004"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739583542"/>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Mixed / Multiple ethnic groups: Black Caribbean and White</w:t>
      </w:r>
    </w:p>
    <w:p w14:paraId="280BD94A"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764111241"/>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Mixed / Multiple ethnic groups: Any other Mixed / Multiple ethnic groups background (please specify): </w:t>
      </w:r>
      <w:sdt>
        <w:sdtPr>
          <w:rPr>
            <w:rFonts w:ascii="Poppins" w:eastAsia="Calibri" w:hAnsi="Poppins" w:cs="Poppins"/>
          </w:rPr>
          <w:id w:val="1621097145"/>
          <w:placeholder>
            <w:docPart w:val="B58F926CAEA14BEABC4573EDF1873EFE"/>
          </w:placeholder>
          <w:showingPlcHdr/>
        </w:sdtPr>
        <w:sdtContent>
          <w:r w:rsidR="00E2723E" w:rsidRPr="00ED21AF">
            <w:rPr>
              <w:rStyle w:val="PlaceholderText"/>
              <w:rFonts w:ascii="Poppins" w:hAnsi="Poppins" w:cs="Poppins"/>
            </w:rPr>
            <w:t>Click or tap here to enter text.</w:t>
          </w:r>
        </w:sdtContent>
      </w:sdt>
    </w:p>
    <w:p w14:paraId="699BAB92"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215588732"/>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White: British / English / Northern Irish / Scottish / Welsh </w:t>
      </w:r>
    </w:p>
    <w:p w14:paraId="1411E904"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171172341"/>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White: Irish</w:t>
      </w:r>
    </w:p>
    <w:p w14:paraId="0E25044A"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102264129"/>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White: Gypsy, Traveller or Irish Traveller</w:t>
      </w:r>
    </w:p>
    <w:p w14:paraId="3D224973"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744645556"/>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White: Roma</w:t>
      </w:r>
    </w:p>
    <w:p w14:paraId="67688DF4"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42080061"/>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White: Any other White background (please specify):</w:t>
      </w:r>
      <w:r w:rsidR="00E2723E" w:rsidRPr="00ED21AF">
        <w:rPr>
          <w:rFonts w:ascii="Poppins" w:eastAsia="Calibri" w:hAnsi="Poppins" w:cs="Poppins"/>
        </w:rPr>
        <w:t xml:space="preserve"> </w:t>
      </w:r>
      <w:sdt>
        <w:sdtPr>
          <w:rPr>
            <w:rFonts w:ascii="Poppins" w:eastAsia="Calibri" w:hAnsi="Poppins" w:cs="Poppins"/>
          </w:rPr>
          <w:id w:val="-286818562"/>
          <w:placeholder>
            <w:docPart w:val="6EE65BF6C93D4FC7A68E8CA46CCF31D9"/>
          </w:placeholder>
          <w:showingPlcHdr/>
        </w:sdtPr>
        <w:sdtContent>
          <w:r w:rsidR="00E2723E" w:rsidRPr="00ED21AF">
            <w:rPr>
              <w:rStyle w:val="PlaceholderText"/>
              <w:rFonts w:ascii="Poppins" w:hAnsi="Poppins" w:cs="Poppins"/>
            </w:rPr>
            <w:t>Click or tap here to enter text.</w:t>
          </w:r>
        </w:sdtContent>
      </w:sdt>
      <w:r w:rsidR="00E2723E" w:rsidRPr="00ED21AF">
        <w:rPr>
          <w:rFonts w:ascii="Poppins" w:hAnsi="Poppins" w:cs="Poppins"/>
        </w:rPr>
        <w:t xml:space="preserve"> </w:t>
      </w:r>
    </w:p>
    <w:p w14:paraId="311AA6ED"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309410695"/>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Any other ethnic group (please specify):</w:t>
      </w:r>
      <w:r w:rsidR="00E2723E" w:rsidRPr="00ED21AF">
        <w:rPr>
          <w:rFonts w:ascii="Poppins" w:eastAsia="Calibri" w:hAnsi="Poppins" w:cs="Poppins"/>
        </w:rPr>
        <w:t xml:space="preserve"> </w:t>
      </w:r>
      <w:sdt>
        <w:sdtPr>
          <w:rPr>
            <w:rFonts w:ascii="Poppins" w:eastAsia="Calibri" w:hAnsi="Poppins" w:cs="Poppins"/>
          </w:rPr>
          <w:id w:val="-1600330055"/>
          <w:placeholder>
            <w:docPart w:val="B006C348568140FD85753A9452DC9CD4"/>
          </w:placeholder>
          <w:showingPlcHdr/>
        </w:sdtPr>
        <w:sdtContent>
          <w:r w:rsidR="00E2723E" w:rsidRPr="00ED21AF">
            <w:rPr>
              <w:rStyle w:val="PlaceholderText"/>
              <w:rFonts w:ascii="Poppins" w:hAnsi="Poppins" w:cs="Poppins"/>
            </w:rPr>
            <w:t>Click or tap here to enter text.</w:t>
          </w:r>
        </w:sdtContent>
      </w:sdt>
    </w:p>
    <w:p w14:paraId="6682B168"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707380712"/>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Prefer not to say</w:t>
      </w:r>
    </w:p>
    <w:p w14:paraId="3EDCBE6B" w14:textId="77777777" w:rsidR="00E2723E" w:rsidRPr="00ED21AF" w:rsidRDefault="00E2723E" w:rsidP="00E2723E">
      <w:pPr>
        <w:spacing w:after="0" w:line="240" w:lineRule="auto"/>
        <w:rPr>
          <w:rFonts w:ascii="Poppins" w:hAnsi="Poppins" w:cs="Poppins"/>
        </w:rPr>
      </w:pPr>
    </w:p>
    <w:p w14:paraId="3581EE55" w14:textId="77777777" w:rsidR="00E2723E" w:rsidRPr="00ED21AF" w:rsidRDefault="00E2723E" w:rsidP="00E2723E">
      <w:pPr>
        <w:pStyle w:val="Subtitle"/>
        <w:rPr>
          <w:rFonts w:ascii="Poppins" w:eastAsia="Calibri" w:hAnsi="Poppins" w:cs="Poppins"/>
        </w:rPr>
      </w:pPr>
      <w:r w:rsidRPr="00ED21AF">
        <w:rPr>
          <w:rFonts w:ascii="Poppins" w:eastAsia="Calibri" w:hAnsi="Poppins" w:cs="Poppins"/>
        </w:rPr>
        <w:t>I would describe myself as belonging closest to the following religious group:</w:t>
      </w:r>
    </w:p>
    <w:p w14:paraId="54A0F617"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559783180"/>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Buddhist</w:t>
      </w:r>
    </w:p>
    <w:p w14:paraId="3E0DA793"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508598538"/>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Christian</w:t>
      </w:r>
    </w:p>
    <w:p w14:paraId="2CE2765D"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2134014807"/>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Hindu</w:t>
      </w:r>
    </w:p>
    <w:p w14:paraId="06E39DF6" w14:textId="77777777" w:rsidR="00E2723E" w:rsidRPr="00ED21AF" w:rsidRDefault="00000000" w:rsidP="00E2723E">
      <w:pPr>
        <w:spacing w:after="0" w:line="240" w:lineRule="auto"/>
        <w:rPr>
          <w:rFonts w:ascii="Poppins" w:hAnsi="Poppins" w:cs="Poppins"/>
        </w:rPr>
      </w:pPr>
      <w:sdt>
        <w:sdtPr>
          <w:rPr>
            <w:rFonts w:ascii="Poppins" w:eastAsia="Calibri" w:hAnsi="Poppins" w:cs="Poppins"/>
            <w:sz w:val="24"/>
            <w:szCs w:val="24"/>
          </w:rPr>
          <w:id w:val="1074397939"/>
          <w14:checkbox>
            <w14:checked w14:val="0"/>
            <w14:checkedState w14:val="2612" w14:font="MS Gothic"/>
            <w14:uncheckedState w14:val="2610" w14:font="MS Gothic"/>
          </w14:checkbox>
        </w:sdtPr>
        <w:sdtContent>
          <w:r w:rsidR="00E2723E" w:rsidRPr="00ED21AF">
            <w:rPr>
              <w:rFonts w:ascii="Segoe UI Symbol" w:eastAsia="MS Gothic" w:hAnsi="Segoe UI Symbol" w:cs="Segoe UI Symbol"/>
              <w:sz w:val="24"/>
              <w:szCs w:val="24"/>
            </w:rPr>
            <w:t>☐</w:t>
          </w:r>
        </w:sdtContent>
      </w:sdt>
      <w:r w:rsidR="00E2723E" w:rsidRPr="00ED21AF">
        <w:rPr>
          <w:rFonts w:ascii="Poppins" w:hAnsi="Poppins" w:cs="Poppins"/>
        </w:rPr>
        <w:t xml:space="preserve"> Jewish</w:t>
      </w:r>
    </w:p>
    <w:p w14:paraId="652FA77A" w14:textId="77777777" w:rsidR="00E2723E" w:rsidRPr="00C0589D" w:rsidRDefault="00000000" w:rsidP="00E2723E">
      <w:pPr>
        <w:spacing w:after="0" w:line="240" w:lineRule="auto"/>
        <w:rPr>
          <w:rFonts w:ascii="Poppins" w:hAnsi="Poppins" w:cs="Poppins"/>
        </w:rPr>
      </w:pPr>
      <w:sdt>
        <w:sdtPr>
          <w:rPr>
            <w:rFonts w:ascii="Poppins" w:eastAsia="Calibri" w:hAnsi="Poppins" w:cs="Poppins"/>
            <w:sz w:val="24"/>
            <w:szCs w:val="24"/>
          </w:rPr>
          <w:id w:val="-1011913458"/>
          <w14:checkbox>
            <w14:checked w14:val="0"/>
            <w14:checkedState w14:val="2612" w14:font="MS Gothic"/>
            <w14:uncheckedState w14:val="2610" w14:font="MS Gothic"/>
          </w14:checkbox>
        </w:sdtPr>
        <w:sdtContent>
          <w:r w:rsidR="00E2723E" w:rsidRPr="00C0589D">
            <w:rPr>
              <w:rFonts w:ascii="Segoe UI Symbol" w:eastAsia="MS Gothic" w:hAnsi="Segoe UI Symbol" w:cs="Segoe UI Symbol"/>
              <w:sz w:val="24"/>
              <w:szCs w:val="24"/>
            </w:rPr>
            <w:t>☐</w:t>
          </w:r>
        </w:sdtContent>
      </w:sdt>
      <w:r w:rsidR="00E2723E" w:rsidRPr="00C0589D">
        <w:rPr>
          <w:rFonts w:ascii="Poppins" w:hAnsi="Poppins" w:cs="Poppins"/>
        </w:rPr>
        <w:t xml:space="preserve"> Muslim</w:t>
      </w:r>
    </w:p>
    <w:p w14:paraId="7038ED9A" w14:textId="77777777" w:rsidR="00E2723E" w:rsidRPr="00C0589D" w:rsidRDefault="00000000" w:rsidP="00E2723E">
      <w:pPr>
        <w:spacing w:after="0" w:line="240" w:lineRule="auto"/>
        <w:rPr>
          <w:rFonts w:ascii="Poppins" w:hAnsi="Poppins" w:cs="Poppins"/>
        </w:rPr>
      </w:pPr>
      <w:sdt>
        <w:sdtPr>
          <w:rPr>
            <w:rFonts w:ascii="Poppins" w:eastAsia="Calibri" w:hAnsi="Poppins" w:cs="Poppins"/>
            <w:sz w:val="24"/>
            <w:szCs w:val="24"/>
          </w:rPr>
          <w:id w:val="328638909"/>
          <w14:checkbox>
            <w14:checked w14:val="0"/>
            <w14:checkedState w14:val="2612" w14:font="MS Gothic"/>
            <w14:uncheckedState w14:val="2610" w14:font="MS Gothic"/>
          </w14:checkbox>
        </w:sdtPr>
        <w:sdtContent>
          <w:r w:rsidR="00E2723E" w:rsidRPr="00C0589D">
            <w:rPr>
              <w:rFonts w:ascii="Segoe UI Symbol" w:eastAsia="MS Gothic" w:hAnsi="Segoe UI Symbol" w:cs="Segoe UI Symbol"/>
              <w:sz w:val="24"/>
              <w:szCs w:val="24"/>
            </w:rPr>
            <w:t>☐</w:t>
          </w:r>
        </w:sdtContent>
      </w:sdt>
      <w:r w:rsidR="00E2723E" w:rsidRPr="00C0589D">
        <w:rPr>
          <w:rFonts w:ascii="Poppins" w:hAnsi="Poppins" w:cs="Poppins"/>
        </w:rPr>
        <w:t xml:space="preserve"> No religion</w:t>
      </w:r>
    </w:p>
    <w:p w14:paraId="53001791" w14:textId="77777777" w:rsidR="00E2723E" w:rsidRPr="00C0589D" w:rsidRDefault="00000000" w:rsidP="00E2723E">
      <w:pPr>
        <w:spacing w:after="0" w:line="240" w:lineRule="auto"/>
        <w:rPr>
          <w:rFonts w:ascii="Poppins" w:hAnsi="Poppins" w:cs="Poppins"/>
        </w:rPr>
      </w:pPr>
      <w:sdt>
        <w:sdtPr>
          <w:rPr>
            <w:rFonts w:ascii="Poppins" w:eastAsia="Calibri" w:hAnsi="Poppins" w:cs="Poppins"/>
            <w:sz w:val="24"/>
            <w:szCs w:val="24"/>
          </w:rPr>
          <w:id w:val="1511415360"/>
          <w14:checkbox>
            <w14:checked w14:val="0"/>
            <w14:checkedState w14:val="2612" w14:font="MS Gothic"/>
            <w14:uncheckedState w14:val="2610" w14:font="MS Gothic"/>
          </w14:checkbox>
        </w:sdtPr>
        <w:sdtContent>
          <w:r w:rsidR="00E2723E" w:rsidRPr="00C0589D">
            <w:rPr>
              <w:rFonts w:ascii="Segoe UI Symbol" w:eastAsia="MS Gothic" w:hAnsi="Segoe UI Symbol" w:cs="Segoe UI Symbol"/>
              <w:sz w:val="24"/>
              <w:szCs w:val="24"/>
            </w:rPr>
            <w:t>☐</w:t>
          </w:r>
        </w:sdtContent>
      </w:sdt>
      <w:r w:rsidR="00E2723E" w:rsidRPr="00C0589D">
        <w:rPr>
          <w:rFonts w:ascii="Poppins" w:hAnsi="Poppins" w:cs="Poppins"/>
        </w:rPr>
        <w:t xml:space="preserve"> Sikh</w:t>
      </w:r>
    </w:p>
    <w:p w14:paraId="459501CC" w14:textId="77777777" w:rsidR="00E2723E" w:rsidRPr="00C0589D" w:rsidRDefault="00000000" w:rsidP="00E2723E">
      <w:pPr>
        <w:spacing w:after="0" w:line="240" w:lineRule="auto"/>
        <w:rPr>
          <w:rFonts w:ascii="Poppins" w:eastAsia="Calibri" w:hAnsi="Poppins" w:cs="Poppins"/>
          <w:sz w:val="24"/>
          <w:szCs w:val="24"/>
        </w:rPr>
      </w:pPr>
      <w:sdt>
        <w:sdtPr>
          <w:rPr>
            <w:rFonts w:ascii="Poppins" w:eastAsia="Calibri" w:hAnsi="Poppins" w:cs="Poppins"/>
            <w:sz w:val="24"/>
            <w:szCs w:val="24"/>
          </w:rPr>
          <w:id w:val="351614055"/>
          <w14:checkbox>
            <w14:checked w14:val="0"/>
            <w14:checkedState w14:val="2612" w14:font="MS Gothic"/>
            <w14:uncheckedState w14:val="2610" w14:font="MS Gothic"/>
          </w14:checkbox>
        </w:sdtPr>
        <w:sdtContent>
          <w:r w:rsidR="00E2723E" w:rsidRPr="00C0589D">
            <w:rPr>
              <w:rFonts w:ascii="Segoe UI Symbol" w:eastAsia="MS Gothic" w:hAnsi="Segoe UI Symbol" w:cs="Segoe UI Symbol"/>
              <w:sz w:val="24"/>
              <w:szCs w:val="24"/>
            </w:rPr>
            <w:t>☐</w:t>
          </w:r>
        </w:sdtContent>
      </w:sdt>
      <w:r w:rsidR="00E2723E" w:rsidRPr="00C0589D">
        <w:rPr>
          <w:rFonts w:ascii="Poppins" w:hAnsi="Poppins" w:cs="Poppins"/>
        </w:rPr>
        <w:t xml:space="preserve"> Other religion (please specify):</w:t>
      </w:r>
      <w:r w:rsidR="00E2723E" w:rsidRPr="00C0589D">
        <w:rPr>
          <w:rFonts w:ascii="Poppins" w:eastAsia="Calibri" w:hAnsi="Poppins" w:cs="Poppins"/>
        </w:rPr>
        <w:t xml:space="preserve"> </w:t>
      </w:r>
      <w:sdt>
        <w:sdtPr>
          <w:rPr>
            <w:rFonts w:ascii="Poppins" w:eastAsia="Calibri" w:hAnsi="Poppins" w:cs="Poppins"/>
          </w:rPr>
          <w:id w:val="634832445"/>
          <w:placeholder>
            <w:docPart w:val="4D58D8472CAB48F99F062AF2E4240590"/>
          </w:placeholder>
          <w:showingPlcHdr/>
        </w:sdtPr>
        <w:sdtContent>
          <w:r w:rsidR="00E2723E" w:rsidRPr="00C0589D">
            <w:rPr>
              <w:rStyle w:val="PlaceholderText"/>
              <w:rFonts w:ascii="Poppins" w:hAnsi="Poppins" w:cs="Poppins"/>
            </w:rPr>
            <w:t>Click or tap here to enter text.</w:t>
          </w:r>
        </w:sdtContent>
      </w:sdt>
      <w:r w:rsidR="00E2723E" w:rsidRPr="00C0589D">
        <w:rPr>
          <w:rFonts w:ascii="Poppins" w:hAnsi="Poppins" w:cs="Poppins"/>
        </w:rPr>
        <w:t xml:space="preserve"> </w:t>
      </w:r>
    </w:p>
    <w:p w14:paraId="7EAF4143" w14:textId="77777777" w:rsidR="00433FBC" w:rsidRDefault="00433FBC" w:rsidP="00433FBC">
      <w:pPr>
        <w:ind w:left="720" w:hanging="720"/>
      </w:pPr>
    </w:p>
    <w:p w14:paraId="4B6E6D2D" w14:textId="5049CECE" w:rsidR="00433FBC" w:rsidRDefault="00433FBC" w:rsidP="00433FBC">
      <w:pPr>
        <w:ind w:left="720" w:hanging="720"/>
      </w:pPr>
    </w:p>
    <w:p w14:paraId="3A8F8DED" w14:textId="360E0AF4" w:rsidR="00433FBC" w:rsidRDefault="00433FBC" w:rsidP="00433FBC">
      <w:pPr>
        <w:ind w:left="720" w:hanging="720"/>
      </w:pPr>
    </w:p>
    <w:p w14:paraId="53C6FB3F" w14:textId="11A1835F" w:rsidR="00433FBC" w:rsidRDefault="00433FBC" w:rsidP="00433FBC">
      <w:pPr>
        <w:ind w:left="720" w:hanging="720"/>
      </w:pPr>
    </w:p>
    <w:p w14:paraId="7C397D3E" w14:textId="6CC56CD8" w:rsidR="00433FBC" w:rsidRDefault="00433FBC" w:rsidP="00433FBC">
      <w:pPr>
        <w:ind w:left="720" w:hanging="720"/>
      </w:pPr>
    </w:p>
    <w:p w14:paraId="6CED8D7B" w14:textId="4D3DC71C" w:rsidR="00AB6D00" w:rsidRDefault="00AB6D00" w:rsidP="00433FBC">
      <w:pPr>
        <w:ind w:left="720" w:hanging="720"/>
      </w:pPr>
    </w:p>
    <w:p w14:paraId="34DE9FFF" w14:textId="77777777" w:rsidR="00C0589D" w:rsidRDefault="00C0589D" w:rsidP="00433FBC">
      <w:pPr>
        <w:ind w:left="720" w:hanging="720"/>
      </w:pPr>
    </w:p>
    <w:p w14:paraId="0EE69042" w14:textId="77777777" w:rsidR="00C0589D" w:rsidRDefault="00C0589D" w:rsidP="00433FBC">
      <w:pPr>
        <w:ind w:left="720" w:hanging="720"/>
      </w:pPr>
    </w:p>
    <w:p w14:paraId="7F727DFD" w14:textId="77777777" w:rsidR="00C0589D" w:rsidRDefault="00C0589D" w:rsidP="00433FBC">
      <w:pPr>
        <w:ind w:left="720" w:hanging="720"/>
      </w:pPr>
    </w:p>
    <w:p w14:paraId="51C6310A" w14:textId="77777777" w:rsidR="00C0589D" w:rsidRDefault="00C0589D" w:rsidP="00433FBC">
      <w:pPr>
        <w:ind w:left="720" w:hanging="720"/>
      </w:pPr>
    </w:p>
    <w:p w14:paraId="689610E7" w14:textId="77777777" w:rsidR="00C0589D" w:rsidRDefault="00C0589D" w:rsidP="00433FBC">
      <w:pPr>
        <w:ind w:left="720" w:hanging="720"/>
      </w:pPr>
    </w:p>
    <w:p w14:paraId="3D752D8F" w14:textId="77777777" w:rsidR="00C0589D" w:rsidRDefault="00C0589D" w:rsidP="00433FBC">
      <w:pPr>
        <w:ind w:left="720" w:hanging="720"/>
      </w:pPr>
    </w:p>
    <w:p w14:paraId="6B92EC64" w14:textId="77777777" w:rsidR="00C0589D" w:rsidRDefault="00C0589D" w:rsidP="00433FBC">
      <w:pPr>
        <w:ind w:left="720" w:hanging="720"/>
      </w:pPr>
    </w:p>
    <w:p w14:paraId="1BBBFC01" w14:textId="77777777" w:rsidR="00C0589D" w:rsidRDefault="00C0589D" w:rsidP="00433FBC">
      <w:pPr>
        <w:ind w:left="720" w:hanging="720"/>
      </w:pPr>
    </w:p>
    <w:p w14:paraId="2BA82E63" w14:textId="77777777" w:rsidR="00C0589D" w:rsidRDefault="00C0589D" w:rsidP="00433FBC">
      <w:pPr>
        <w:ind w:left="720" w:hanging="720"/>
      </w:pPr>
    </w:p>
    <w:p w14:paraId="32AE02C3" w14:textId="77777777" w:rsidR="00C0589D" w:rsidRDefault="00C0589D" w:rsidP="00433FBC">
      <w:pPr>
        <w:ind w:left="720" w:hanging="720"/>
      </w:pPr>
    </w:p>
    <w:p w14:paraId="72375BA9" w14:textId="77777777" w:rsidR="00C0589D" w:rsidRDefault="00C0589D" w:rsidP="00433FBC">
      <w:pPr>
        <w:ind w:left="720" w:hanging="720"/>
      </w:pPr>
    </w:p>
    <w:p w14:paraId="66402AE4" w14:textId="77777777" w:rsidR="00C0589D" w:rsidRDefault="00C0589D" w:rsidP="00433FBC">
      <w:pPr>
        <w:ind w:left="720" w:hanging="720"/>
      </w:pPr>
    </w:p>
    <w:p w14:paraId="026C3457" w14:textId="77777777" w:rsidR="00C0589D" w:rsidRDefault="00C0589D" w:rsidP="00433FBC">
      <w:pPr>
        <w:ind w:left="720" w:hanging="720"/>
      </w:pPr>
    </w:p>
    <w:p w14:paraId="003DF172" w14:textId="77777777" w:rsidR="00985A51" w:rsidRPr="00172AEE" w:rsidRDefault="00985A51" w:rsidP="00985A51">
      <w:pPr>
        <w:pStyle w:val="Heading1"/>
        <w:rPr>
          <w:rFonts w:ascii="Poppins" w:hAnsi="Poppins" w:cs="Poppins"/>
          <w:b/>
          <w:bCs/>
          <w:sz w:val="24"/>
          <w:szCs w:val="24"/>
        </w:rPr>
      </w:pPr>
      <w:bookmarkStart w:id="17" w:name="_Toc96005042"/>
      <w:r w:rsidRPr="00172AEE">
        <w:rPr>
          <w:rFonts w:ascii="Poppins" w:hAnsi="Poppins" w:cs="Poppins"/>
          <w:b/>
          <w:bCs/>
          <w:sz w:val="24"/>
          <w:szCs w:val="24"/>
        </w:rPr>
        <w:t>Appendix 1 – Code of conduct</w:t>
      </w:r>
      <w:bookmarkEnd w:id="17"/>
    </w:p>
    <w:p w14:paraId="6364463A" w14:textId="77777777" w:rsidR="00985A51" w:rsidRPr="00172AEE" w:rsidRDefault="00985A51" w:rsidP="0058642A">
      <w:pPr>
        <w:pStyle w:val="Heading2"/>
        <w:rPr>
          <w:rFonts w:ascii="Poppins" w:hAnsi="Poppins" w:cs="Poppins"/>
          <w:b/>
          <w:bCs/>
          <w:sz w:val="24"/>
          <w:szCs w:val="24"/>
        </w:rPr>
      </w:pPr>
      <w:bookmarkStart w:id="18" w:name="_Toc63345192"/>
      <w:bookmarkStart w:id="19" w:name="_Toc96003700"/>
      <w:bookmarkStart w:id="20" w:name="_Toc96005043"/>
      <w:r w:rsidRPr="00172AEE">
        <w:rPr>
          <w:rFonts w:ascii="Poppins" w:hAnsi="Poppins" w:cs="Poppins"/>
          <w:b/>
          <w:bCs/>
          <w:sz w:val="24"/>
          <w:szCs w:val="24"/>
        </w:rPr>
        <w:t>Purpose</w:t>
      </w:r>
      <w:bookmarkEnd w:id="18"/>
      <w:bookmarkEnd w:id="19"/>
      <w:bookmarkEnd w:id="20"/>
    </w:p>
    <w:p w14:paraId="18E71889" w14:textId="77777777" w:rsidR="00985A51" w:rsidRPr="00C0589D" w:rsidRDefault="00985A51" w:rsidP="00985A51">
      <w:pPr>
        <w:rPr>
          <w:rFonts w:ascii="Poppins" w:hAnsi="Poppins" w:cs="Poppins"/>
        </w:rPr>
      </w:pPr>
    </w:p>
    <w:p w14:paraId="74A4EC20" w14:textId="77777777" w:rsidR="00985A51" w:rsidRPr="00C0589D" w:rsidRDefault="00985A51" w:rsidP="00985A51">
      <w:pPr>
        <w:rPr>
          <w:rFonts w:ascii="Poppins" w:hAnsi="Poppins" w:cs="Poppins"/>
        </w:rPr>
      </w:pPr>
      <w:r w:rsidRPr="00C0589D">
        <w:rPr>
          <w:rFonts w:ascii="Poppins" w:hAnsi="Poppins" w:cs="Poppins"/>
        </w:rPr>
        <w:t>This document has been prepared to outline the policies of the organisation...</w:t>
      </w:r>
    </w:p>
    <w:p w14:paraId="760375D7" w14:textId="77777777" w:rsidR="00985A51" w:rsidRPr="00C0589D" w:rsidRDefault="00985A51" w:rsidP="00985A51">
      <w:pPr>
        <w:rPr>
          <w:rFonts w:ascii="Poppins" w:hAnsi="Poppins" w:cs="Poppins"/>
        </w:rPr>
      </w:pPr>
      <w:r w:rsidRPr="00C0589D">
        <w:rPr>
          <w:rFonts w:ascii="Poppins" w:hAnsi="Poppins" w:cs="Poppins"/>
        </w:rPr>
        <w:t xml:space="preserve">This code of conduct sets out the expectations Healthwatch Bury has of all those who work or carry out activities for it, in a voluntary or paid capacity, including trustees/directors, employees, students and volunteers. For ease of reference, these parties will be called representatives throughout the rest of the document. </w:t>
      </w:r>
    </w:p>
    <w:p w14:paraId="330D5084" w14:textId="5BE14CDB" w:rsidR="00985A51" w:rsidRPr="00C0589D" w:rsidRDefault="00985A51" w:rsidP="00985A51">
      <w:pPr>
        <w:rPr>
          <w:rFonts w:ascii="Poppins" w:hAnsi="Poppins" w:cs="Poppins"/>
        </w:rPr>
      </w:pPr>
      <w:r w:rsidRPr="00C0589D">
        <w:rPr>
          <w:rFonts w:ascii="Poppins" w:hAnsi="Poppins" w:cs="Poppins"/>
        </w:rPr>
        <w:t>Everyone who represents Healthwatch Bury is expected to behave professionally and in support of our values outlined below.</w:t>
      </w:r>
    </w:p>
    <w:p w14:paraId="6428302E" w14:textId="567D6F13" w:rsidR="00985A51" w:rsidRPr="00172AEE" w:rsidRDefault="00985A51" w:rsidP="00172AEE">
      <w:pPr>
        <w:pStyle w:val="Heading2"/>
        <w:rPr>
          <w:rFonts w:ascii="Poppins" w:hAnsi="Poppins" w:cs="Poppins"/>
          <w:b/>
          <w:bCs/>
        </w:rPr>
      </w:pPr>
      <w:bookmarkStart w:id="21" w:name="_Toc63345193"/>
      <w:bookmarkStart w:id="22" w:name="_Toc96003701"/>
      <w:bookmarkStart w:id="23" w:name="_Toc96005044"/>
      <w:r w:rsidRPr="00172AEE">
        <w:rPr>
          <w:rFonts w:ascii="Poppins" w:hAnsi="Poppins" w:cs="Poppins"/>
          <w:b/>
          <w:bCs/>
        </w:rPr>
        <w:t>Our values</w:t>
      </w:r>
      <w:bookmarkEnd w:id="21"/>
      <w:bookmarkEnd w:id="22"/>
      <w:bookmarkEnd w:id="23"/>
    </w:p>
    <w:p w14:paraId="74CD3C2F" w14:textId="77777777" w:rsidR="00985A51" w:rsidRPr="00C0589D" w:rsidRDefault="00985A51" w:rsidP="00985A51">
      <w:pPr>
        <w:rPr>
          <w:rFonts w:ascii="Poppins" w:hAnsi="Poppins" w:cs="Poppins"/>
        </w:rPr>
      </w:pPr>
      <w:r w:rsidRPr="00C0589D">
        <w:rPr>
          <w:rFonts w:ascii="Poppins" w:hAnsi="Poppins" w:cs="Poppins"/>
        </w:rPr>
        <w:t>The Seven Principles of Public Life</w:t>
      </w:r>
    </w:p>
    <w:p w14:paraId="008AD15D" w14:textId="77777777" w:rsidR="00985A51" w:rsidRPr="00C0589D" w:rsidRDefault="00985A51" w:rsidP="00985A51">
      <w:pPr>
        <w:rPr>
          <w:rFonts w:ascii="Poppins" w:hAnsi="Poppins" w:cs="Poppins"/>
        </w:rPr>
      </w:pPr>
      <w:r w:rsidRPr="00C0589D">
        <w:rPr>
          <w:rFonts w:ascii="Poppins" w:hAnsi="Poppins" w:cs="Poppins"/>
        </w:rPr>
        <w:lastRenderedPageBreak/>
        <w:t xml:space="preserve">The Seven Principles of Public Life (also known as the </w:t>
      </w:r>
      <w:r w:rsidRPr="00C0589D">
        <w:rPr>
          <w:rFonts w:ascii="Poppins" w:hAnsi="Poppins" w:cs="Poppins"/>
          <w:i/>
          <w:iCs/>
        </w:rPr>
        <w:t>Nolan Principles</w:t>
      </w:r>
      <w:r w:rsidRPr="00C0589D">
        <w:rPr>
          <w:rFonts w:ascii="Poppins" w:hAnsi="Poppins" w:cs="Poppins"/>
        </w:rPr>
        <w:t>) apply to anyone who works as a public office-holder. As a statutory organisation funded by public money from the UK Government (via Bury Council), Healthwatch Bury is a public office. So this means that the conduct of those that work as paid staff or volunteers must adhere to the seven principles.</w:t>
      </w:r>
    </w:p>
    <w:p w14:paraId="688E7AAE" w14:textId="77777777" w:rsidR="00985A51" w:rsidRPr="00C0589D" w:rsidRDefault="00985A51" w:rsidP="00985A51">
      <w:pPr>
        <w:pStyle w:val="ListParagraph"/>
        <w:numPr>
          <w:ilvl w:val="0"/>
          <w:numId w:val="40"/>
        </w:numPr>
        <w:rPr>
          <w:rFonts w:ascii="Poppins" w:hAnsi="Poppins" w:cs="Poppins"/>
          <w:b/>
          <w:bCs/>
        </w:rPr>
      </w:pPr>
      <w:r w:rsidRPr="00C0589D">
        <w:rPr>
          <w:rFonts w:ascii="Poppins" w:hAnsi="Poppins" w:cs="Poppins"/>
          <w:b/>
          <w:bCs/>
        </w:rPr>
        <w:t>Selflessness</w:t>
      </w:r>
    </w:p>
    <w:p w14:paraId="3D055142" w14:textId="77777777" w:rsidR="00985A51" w:rsidRPr="00C0589D" w:rsidRDefault="00985A51" w:rsidP="00985A51">
      <w:pPr>
        <w:rPr>
          <w:rFonts w:ascii="Poppins" w:hAnsi="Poppins" w:cs="Poppins"/>
        </w:rPr>
      </w:pPr>
      <w:r w:rsidRPr="00C0589D">
        <w:rPr>
          <w:rFonts w:ascii="Poppins" w:hAnsi="Poppins" w:cs="Poppins"/>
        </w:rPr>
        <w:t>Holders of public office should act solely in terms of the public interest.</w:t>
      </w:r>
    </w:p>
    <w:p w14:paraId="100B3370" w14:textId="77777777" w:rsidR="00985A51" w:rsidRPr="00C0589D" w:rsidRDefault="00985A51" w:rsidP="00985A51">
      <w:pPr>
        <w:pStyle w:val="ListParagraph"/>
        <w:numPr>
          <w:ilvl w:val="0"/>
          <w:numId w:val="40"/>
        </w:numPr>
        <w:rPr>
          <w:rFonts w:ascii="Poppins" w:hAnsi="Poppins" w:cs="Poppins"/>
          <w:b/>
          <w:bCs/>
        </w:rPr>
      </w:pPr>
      <w:r w:rsidRPr="00C0589D">
        <w:rPr>
          <w:rFonts w:ascii="Poppins" w:hAnsi="Poppins" w:cs="Poppins"/>
          <w:b/>
          <w:bCs/>
        </w:rPr>
        <w:t>Integrity</w:t>
      </w:r>
    </w:p>
    <w:p w14:paraId="18C0F6BA" w14:textId="77777777" w:rsidR="00985A51" w:rsidRPr="00C0589D" w:rsidRDefault="00985A51" w:rsidP="00985A51">
      <w:pPr>
        <w:rPr>
          <w:rFonts w:ascii="Poppins" w:hAnsi="Poppins" w:cs="Poppins"/>
        </w:rPr>
      </w:pPr>
      <w:r w:rsidRPr="00C0589D">
        <w:rPr>
          <w:rFonts w:ascii="Poppins" w:hAnsi="Poppins" w:cs="Poppins"/>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3DC60966" w14:textId="77777777" w:rsidR="00985A51" w:rsidRPr="00C0589D" w:rsidRDefault="00985A51" w:rsidP="00985A51">
      <w:pPr>
        <w:pStyle w:val="ListParagraph"/>
        <w:numPr>
          <w:ilvl w:val="0"/>
          <w:numId w:val="40"/>
        </w:numPr>
        <w:rPr>
          <w:rFonts w:ascii="Poppins" w:hAnsi="Poppins" w:cs="Poppins"/>
          <w:b/>
          <w:bCs/>
        </w:rPr>
      </w:pPr>
      <w:r w:rsidRPr="00C0589D">
        <w:rPr>
          <w:rFonts w:ascii="Poppins" w:hAnsi="Poppins" w:cs="Poppins"/>
          <w:b/>
          <w:bCs/>
        </w:rPr>
        <w:t>Objectivity</w:t>
      </w:r>
    </w:p>
    <w:p w14:paraId="716360FF" w14:textId="77777777" w:rsidR="00985A51" w:rsidRPr="00C0589D" w:rsidRDefault="00985A51" w:rsidP="00985A51">
      <w:pPr>
        <w:rPr>
          <w:rFonts w:ascii="Poppins" w:hAnsi="Poppins" w:cs="Poppins"/>
        </w:rPr>
      </w:pPr>
      <w:r w:rsidRPr="00C0589D">
        <w:rPr>
          <w:rFonts w:ascii="Poppins" w:hAnsi="Poppins" w:cs="Poppins"/>
        </w:rPr>
        <w:t>Holders of public office must act and take decisions impartially, fairly and on merit, using the best evidence and without discrimination or bias.</w:t>
      </w:r>
    </w:p>
    <w:p w14:paraId="0C8D19C4" w14:textId="77777777" w:rsidR="00985A51" w:rsidRPr="00C0589D" w:rsidRDefault="00985A51" w:rsidP="00985A51">
      <w:pPr>
        <w:pStyle w:val="ListParagraph"/>
        <w:numPr>
          <w:ilvl w:val="0"/>
          <w:numId w:val="40"/>
        </w:numPr>
        <w:rPr>
          <w:rFonts w:ascii="Poppins" w:hAnsi="Poppins" w:cs="Poppins"/>
          <w:b/>
          <w:bCs/>
        </w:rPr>
      </w:pPr>
      <w:r w:rsidRPr="00C0589D">
        <w:rPr>
          <w:rFonts w:ascii="Poppins" w:hAnsi="Poppins" w:cs="Poppins"/>
          <w:b/>
          <w:bCs/>
        </w:rPr>
        <w:t>Accountability</w:t>
      </w:r>
    </w:p>
    <w:p w14:paraId="1C2222E3" w14:textId="77777777" w:rsidR="00985A51" w:rsidRPr="00C0589D" w:rsidRDefault="00985A51" w:rsidP="00985A51">
      <w:pPr>
        <w:rPr>
          <w:rFonts w:ascii="Poppins" w:hAnsi="Poppins" w:cs="Poppins"/>
        </w:rPr>
      </w:pPr>
      <w:r w:rsidRPr="00C0589D">
        <w:rPr>
          <w:rFonts w:ascii="Poppins" w:hAnsi="Poppins" w:cs="Poppins"/>
        </w:rPr>
        <w:t>Holders of public office are accountable to the public for their decisions and actions and must submit themselves to the scrutiny necessary to ensure this.</w:t>
      </w:r>
    </w:p>
    <w:p w14:paraId="64A11828" w14:textId="77777777" w:rsidR="00985A51" w:rsidRPr="00C0589D" w:rsidRDefault="00985A51" w:rsidP="00985A51">
      <w:pPr>
        <w:pStyle w:val="ListParagraph"/>
        <w:numPr>
          <w:ilvl w:val="0"/>
          <w:numId w:val="40"/>
        </w:numPr>
        <w:rPr>
          <w:rFonts w:ascii="Poppins" w:hAnsi="Poppins" w:cs="Poppins"/>
          <w:b/>
          <w:bCs/>
        </w:rPr>
      </w:pPr>
      <w:r w:rsidRPr="00C0589D">
        <w:rPr>
          <w:rFonts w:ascii="Poppins" w:hAnsi="Poppins" w:cs="Poppins"/>
          <w:b/>
          <w:bCs/>
        </w:rPr>
        <w:t>Openness</w:t>
      </w:r>
    </w:p>
    <w:p w14:paraId="1328B17E" w14:textId="77777777" w:rsidR="00985A51" w:rsidRPr="00C0589D" w:rsidRDefault="00985A51" w:rsidP="00985A51">
      <w:pPr>
        <w:rPr>
          <w:rFonts w:ascii="Poppins" w:hAnsi="Poppins" w:cs="Poppins"/>
        </w:rPr>
      </w:pPr>
      <w:r w:rsidRPr="00C0589D">
        <w:rPr>
          <w:rFonts w:ascii="Poppins" w:hAnsi="Poppins" w:cs="Poppins"/>
        </w:rPr>
        <w:t>Holders of public office should act and take decisions in an open and transparent manner. Information should not be withheld from the public unless there are clear and lawful reasons for so doing.</w:t>
      </w:r>
    </w:p>
    <w:p w14:paraId="1B2DE506" w14:textId="77777777" w:rsidR="00985A51" w:rsidRPr="00C0589D" w:rsidRDefault="00985A51" w:rsidP="00985A51">
      <w:pPr>
        <w:pStyle w:val="ListParagraph"/>
        <w:numPr>
          <w:ilvl w:val="0"/>
          <w:numId w:val="40"/>
        </w:numPr>
        <w:rPr>
          <w:rFonts w:ascii="Poppins" w:hAnsi="Poppins" w:cs="Poppins"/>
          <w:b/>
          <w:bCs/>
        </w:rPr>
      </w:pPr>
      <w:r w:rsidRPr="00C0589D">
        <w:rPr>
          <w:rFonts w:ascii="Poppins" w:hAnsi="Poppins" w:cs="Poppins"/>
          <w:b/>
          <w:bCs/>
        </w:rPr>
        <w:t>Honesty</w:t>
      </w:r>
    </w:p>
    <w:p w14:paraId="4AB7DE23" w14:textId="77777777" w:rsidR="00985A51" w:rsidRPr="00C0589D" w:rsidRDefault="00985A51" w:rsidP="00985A51">
      <w:pPr>
        <w:rPr>
          <w:rFonts w:ascii="Poppins" w:hAnsi="Poppins" w:cs="Poppins"/>
        </w:rPr>
      </w:pPr>
      <w:r w:rsidRPr="00C0589D">
        <w:rPr>
          <w:rFonts w:ascii="Poppins" w:hAnsi="Poppins" w:cs="Poppins"/>
        </w:rPr>
        <w:t>Holders of public office should be truthful.</w:t>
      </w:r>
    </w:p>
    <w:p w14:paraId="0AD1BF15" w14:textId="77777777" w:rsidR="00985A51" w:rsidRPr="00C0589D" w:rsidRDefault="00985A51" w:rsidP="00985A51">
      <w:pPr>
        <w:pStyle w:val="ListParagraph"/>
        <w:numPr>
          <w:ilvl w:val="0"/>
          <w:numId w:val="40"/>
        </w:numPr>
        <w:rPr>
          <w:rFonts w:ascii="Poppins" w:hAnsi="Poppins" w:cs="Poppins"/>
          <w:b/>
          <w:bCs/>
        </w:rPr>
      </w:pPr>
      <w:r w:rsidRPr="00C0589D">
        <w:rPr>
          <w:rFonts w:ascii="Poppins" w:hAnsi="Poppins" w:cs="Poppins"/>
          <w:b/>
          <w:bCs/>
        </w:rPr>
        <w:t>Leadership</w:t>
      </w:r>
    </w:p>
    <w:p w14:paraId="2B9C3E5B" w14:textId="77777777" w:rsidR="00985A51" w:rsidRPr="00C0589D" w:rsidRDefault="00985A51" w:rsidP="00985A51">
      <w:pPr>
        <w:rPr>
          <w:rFonts w:ascii="Poppins" w:hAnsi="Poppins" w:cs="Poppins"/>
        </w:rPr>
      </w:pPr>
      <w:r w:rsidRPr="00C0589D">
        <w:rPr>
          <w:rFonts w:ascii="Poppins" w:hAnsi="Poppins" w:cs="Poppins"/>
        </w:rPr>
        <w:t>Holders of public office should exhibit these principles in their own behaviour. They should actively promote and robustly support the principles and be willing to challenge poor behaviour wherever it occurs.</w:t>
      </w:r>
    </w:p>
    <w:p w14:paraId="2410E59A" w14:textId="77777777" w:rsidR="00985A51" w:rsidRPr="00C0589D" w:rsidRDefault="00985A51" w:rsidP="00985A51">
      <w:pPr>
        <w:pStyle w:val="Heading1"/>
        <w:rPr>
          <w:rFonts w:ascii="Poppins" w:hAnsi="Poppins" w:cs="Poppins"/>
        </w:rPr>
      </w:pPr>
    </w:p>
    <w:p w14:paraId="374515CB" w14:textId="77777777" w:rsidR="00985A51" w:rsidRPr="00C0589D" w:rsidRDefault="00985A51" w:rsidP="0058642A">
      <w:pPr>
        <w:pStyle w:val="Heading2"/>
        <w:rPr>
          <w:rFonts w:ascii="Poppins" w:hAnsi="Poppins" w:cs="Poppins"/>
        </w:rPr>
      </w:pPr>
      <w:bookmarkStart w:id="24" w:name="_Toc63345194"/>
      <w:bookmarkStart w:id="25" w:name="_Toc96003702"/>
      <w:bookmarkStart w:id="26" w:name="_Toc96005045"/>
      <w:r w:rsidRPr="00C0589D">
        <w:rPr>
          <w:rFonts w:ascii="Poppins" w:hAnsi="Poppins" w:cs="Poppins"/>
        </w:rPr>
        <w:t>Compliance with law</w:t>
      </w:r>
      <w:bookmarkEnd w:id="24"/>
      <w:bookmarkEnd w:id="25"/>
      <w:bookmarkEnd w:id="26"/>
    </w:p>
    <w:p w14:paraId="7061E635" w14:textId="77777777" w:rsidR="00985A51" w:rsidRPr="00C0589D" w:rsidRDefault="00985A51" w:rsidP="00985A51">
      <w:pPr>
        <w:rPr>
          <w:rFonts w:ascii="Poppins" w:hAnsi="Poppins" w:cs="Poppins"/>
        </w:rPr>
      </w:pPr>
    </w:p>
    <w:p w14:paraId="76C97ACF" w14:textId="77777777" w:rsidR="00985A51" w:rsidRPr="00C0589D" w:rsidRDefault="00985A51" w:rsidP="00985A51">
      <w:pPr>
        <w:rPr>
          <w:rFonts w:ascii="Poppins" w:hAnsi="Poppins" w:cs="Poppins"/>
        </w:rPr>
      </w:pPr>
      <w:r w:rsidRPr="00C0589D">
        <w:rPr>
          <w:rFonts w:ascii="Poppins" w:hAnsi="Poppins" w:cs="Poppins"/>
        </w:rPr>
        <w:t>All those who represent Healthwatch Bury are required to abide by relevant laws and regulations, including those relating to the environment, health and safety, discrimination, disability and employment. Representatives will be ethical and responsible whenever dealing with company finances, the services we deliver, partnership and collaborative working and public image. Representatives will inform the Healthwatch Bury Chair or Lead Officer immediately of any possible or actual infringement.</w:t>
      </w:r>
    </w:p>
    <w:p w14:paraId="2A794545" w14:textId="77777777" w:rsidR="00985A51" w:rsidRPr="00C0589D" w:rsidRDefault="00985A51" w:rsidP="00985A51">
      <w:pPr>
        <w:rPr>
          <w:rFonts w:ascii="Poppins" w:hAnsi="Poppins" w:cs="Poppins"/>
        </w:rPr>
      </w:pPr>
    </w:p>
    <w:p w14:paraId="09633B77" w14:textId="77777777" w:rsidR="00985A51" w:rsidRPr="00C0589D" w:rsidRDefault="00985A51" w:rsidP="0058642A">
      <w:pPr>
        <w:pStyle w:val="Heading2"/>
        <w:rPr>
          <w:rFonts w:ascii="Poppins" w:hAnsi="Poppins" w:cs="Poppins"/>
        </w:rPr>
      </w:pPr>
      <w:bookmarkStart w:id="27" w:name="_Toc63345195"/>
      <w:bookmarkStart w:id="28" w:name="_Toc96003703"/>
      <w:bookmarkStart w:id="29" w:name="_Toc96005046"/>
      <w:r w:rsidRPr="00C0589D">
        <w:rPr>
          <w:rFonts w:ascii="Poppins" w:hAnsi="Poppins" w:cs="Poppins"/>
        </w:rPr>
        <w:t>Conflict of interest</w:t>
      </w:r>
      <w:bookmarkEnd w:id="27"/>
      <w:bookmarkEnd w:id="28"/>
      <w:bookmarkEnd w:id="29"/>
      <w:r w:rsidRPr="00C0589D">
        <w:rPr>
          <w:rFonts w:ascii="Poppins" w:hAnsi="Poppins" w:cs="Poppins"/>
        </w:rPr>
        <w:t xml:space="preserve"> </w:t>
      </w:r>
    </w:p>
    <w:p w14:paraId="3EECFE13" w14:textId="77777777" w:rsidR="00985A51" w:rsidRPr="00C0589D" w:rsidRDefault="00985A51" w:rsidP="00985A51">
      <w:pPr>
        <w:rPr>
          <w:rFonts w:ascii="Poppins" w:hAnsi="Poppins" w:cs="Poppins"/>
        </w:rPr>
      </w:pPr>
    </w:p>
    <w:p w14:paraId="24DC016F" w14:textId="77777777" w:rsidR="00985A51" w:rsidRPr="00C0589D" w:rsidRDefault="00985A51" w:rsidP="00985A51">
      <w:pPr>
        <w:rPr>
          <w:rFonts w:ascii="Poppins" w:hAnsi="Poppins" w:cs="Poppins"/>
        </w:rPr>
      </w:pPr>
      <w:r w:rsidRPr="00C0589D">
        <w:rPr>
          <w:rFonts w:ascii="Poppins" w:hAnsi="Poppins" w:cs="Poppins"/>
        </w:rPr>
        <w:t xml:space="preserve">Representatives will complete a declaration of interest form when they join Healthwatch Bury, and ensure it is kept up to date. Representatives are expected to maintain professional boundaries in their relationships with each other, and external parties such as commissioners and providers. Full details can be found in our </w:t>
      </w:r>
      <w:r w:rsidRPr="00C0589D">
        <w:rPr>
          <w:rFonts w:ascii="Poppins" w:hAnsi="Poppins" w:cs="Poppins"/>
          <w:b/>
          <w:bCs/>
        </w:rPr>
        <w:t>Conflict of Interest policy</w:t>
      </w:r>
      <w:r w:rsidRPr="00C0589D">
        <w:rPr>
          <w:rFonts w:ascii="Poppins" w:hAnsi="Poppins" w:cs="Poppins"/>
        </w:rPr>
        <w:t xml:space="preserve">. </w:t>
      </w:r>
    </w:p>
    <w:p w14:paraId="272FD3B2" w14:textId="77777777" w:rsidR="00985A51" w:rsidRPr="00C0589D" w:rsidRDefault="00985A51" w:rsidP="00985A51">
      <w:pPr>
        <w:rPr>
          <w:rFonts w:ascii="Poppins" w:hAnsi="Poppins" w:cs="Poppins"/>
        </w:rPr>
      </w:pPr>
    </w:p>
    <w:p w14:paraId="70D91B5E" w14:textId="77777777" w:rsidR="00985A51" w:rsidRPr="00C0589D" w:rsidRDefault="00985A51" w:rsidP="0058642A">
      <w:pPr>
        <w:pStyle w:val="Heading2"/>
        <w:rPr>
          <w:rFonts w:ascii="Poppins" w:hAnsi="Poppins" w:cs="Poppins"/>
        </w:rPr>
      </w:pPr>
      <w:bookmarkStart w:id="30" w:name="_Toc63345196"/>
      <w:bookmarkStart w:id="31" w:name="_Toc96003704"/>
      <w:bookmarkStart w:id="32" w:name="_Toc96005047"/>
      <w:r w:rsidRPr="00C0589D">
        <w:rPr>
          <w:rFonts w:ascii="Poppins" w:hAnsi="Poppins" w:cs="Poppins"/>
        </w:rPr>
        <w:t>Serving the public</w:t>
      </w:r>
      <w:bookmarkEnd w:id="30"/>
      <w:bookmarkEnd w:id="31"/>
      <w:bookmarkEnd w:id="32"/>
    </w:p>
    <w:p w14:paraId="53FBDED5" w14:textId="77777777" w:rsidR="00985A51" w:rsidRPr="00C0589D" w:rsidRDefault="00985A51" w:rsidP="00985A51">
      <w:pPr>
        <w:rPr>
          <w:rFonts w:ascii="Poppins" w:hAnsi="Poppins" w:cs="Poppins"/>
        </w:rPr>
      </w:pPr>
    </w:p>
    <w:p w14:paraId="00A06A9F" w14:textId="77777777" w:rsidR="00985A51" w:rsidRPr="00C0589D" w:rsidRDefault="00985A51" w:rsidP="00985A51">
      <w:pPr>
        <w:rPr>
          <w:rFonts w:ascii="Poppins" w:hAnsi="Poppins" w:cs="Poppins"/>
        </w:rPr>
      </w:pPr>
      <w:r w:rsidRPr="00C0589D">
        <w:rPr>
          <w:rFonts w:ascii="Poppins" w:hAnsi="Poppins" w:cs="Poppins"/>
        </w:rPr>
        <w:t xml:space="preserve">Representatives will always perform their duties to the highest standard and treat members of the public with dignity and respect, taking account of their individual needs. Representatives will actively promote equality, diversity and social inclusion and encourage all the community to participate in engagement activities. Representatives will be honest and impartial when conducting Healthwatch activity, regardless of personal views and will discuss any conflict with the appropriate line manager or Volunteer Supporter. Healthwatch Bury is a politically neutral and independent organisation. </w:t>
      </w:r>
    </w:p>
    <w:p w14:paraId="2527160D" w14:textId="77777777" w:rsidR="00985A51" w:rsidRPr="00C0589D" w:rsidRDefault="00985A51" w:rsidP="00985A51">
      <w:pPr>
        <w:rPr>
          <w:rFonts w:ascii="Poppins" w:hAnsi="Poppins" w:cs="Poppins"/>
        </w:rPr>
      </w:pPr>
    </w:p>
    <w:p w14:paraId="44CD753F" w14:textId="77777777" w:rsidR="00082B11" w:rsidRPr="00C0589D" w:rsidRDefault="00082B11">
      <w:pPr>
        <w:rPr>
          <w:rFonts w:ascii="Poppins" w:eastAsiaTheme="majorEastAsia" w:hAnsi="Poppins" w:cs="Poppins"/>
          <w:color w:val="003A50" w:themeColor="accent1" w:themeShade="BF"/>
          <w:sz w:val="26"/>
          <w:szCs w:val="26"/>
        </w:rPr>
      </w:pPr>
      <w:bookmarkStart w:id="33" w:name="_Toc63345197"/>
      <w:bookmarkStart w:id="34" w:name="_Toc96003705"/>
      <w:bookmarkStart w:id="35" w:name="_Toc96005048"/>
      <w:r w:rsidRPr="00C0589D">
        <w:rPr>
          <w:rFonts w:ascii="Poppins" w:hAnsi="Poppins" w:cs="Poppins"/>
        </w:rPr>
        <w:br w:type="page"/>
      </w:r>
    </w:p>
    <w:p w14:paraId="6785C4B7" w14:textId="6845474E" w:rsidR="00985A51" w:rsidRPr="00C0589D" w:rsidRDefault="00985A51" w:rsidP="0058642A">
      <w:pPr>
        <w:pStyle w:val="Heading2"/>
        <w:rPr>
          <w:rFonts w:ascii="Poppins" w:hAnsi="Poppins" w:cs="Poppins"/>
        </w:rPr>
      </w:pPr>
      <w:r w:rsidRPr="00C0589D">
        <w:rPr>
          <w:rFonts w:ascii="Poppins" w:hAnsi="Poppins" w:cs="Poppins"/>
        </w:rPr>
        <w:lastRenderedPageBreak/>
        <w:t>Use of public funds</w:t>
      </w:r>
      <w:bookmarkEnd w:id="33"/>
      <w:bookmarkEnd w:id="34"/>
      <w:bookmarkEnd w:id="35"/>
    </w:p>
    <w:p w14:paraId="11D89D94" w14:textId="77777777" w:rsidR="00985A51" w:rsidRPr="00C0589D" w:rsidRDefault="00985A51" w:rsidP="00985A51">
      <w:pPr>
        <w:rPr>
          <w:rFonts w:ascii="Poppins" w:hAnsi="Poppins" w:cs="Poppins"/>
        </w:rPr>
      </w:pPr>
    </w:p>
    <w:p w14:paraId="3E21E093" w14:textId="77777777" w:rsidR="00985A51" w:rsidRPr="00C0589D" w:rsidRDefault="00985A51" w:rsidP="00985A51">
      <w:pPr>
        <w:rPr>
          <w:rFonts w:ascii="Poppins" w:hAnsi="Poppins" w:cs="Poppins"/>
        </w:rPr>
      </w:pPr>
      <w:r w:rsidRPr="00C0589D">
        <w:rPr>
          <w:rFonts w:ascii="Poppins" w:hAnsi="Poppins" w:cs="Poppins"/>
        </w:rPr>
        <w:t xml:space="preserve">Representatives of Healthwatch Bury have a duty to ensure the safeguarding of public money and proper care of assets which have been publicly funded. Representatives will carry out these obligations responsibly and take appropriate measures to ensure that Healthwatch Bury uses resources efficiently, economically and effectively, avoiding waste and extravagance. </w:t>
      </w:r>
    </w:p>
    <w:p w14:paraId="34B14EE1" w14:textId="77777777" w:rsidR="00985A51" w:rsidRPr="00C0589D" w:rsidRDefault="00985A51" w:rsidP="00985A51">
      <w:pPr>
        <w:rPr>
          <w:rFonts w:ascii="Poppins" w:hAnsi="Poppins" w:cs="Poppins"/>
        </w:rPr>
      </w:pPr>
    </w:p>
    <w:p w14:paraId="112BE1A9" w14:textId="77777777" w:rsidR="00985A51" w:rsidRPr="00C0589D" w:rsidRDefault="00985A51" w:rsidP="0058642A">
      <w:pPr>
        <w:pStyle w:val="Heading2"/>
        <w:rPr>
          <w:rFonts w:ascii="Poppins" w:hAnsi="Poppins" w:cs="Poppins"/>
        </w:rPr>
      </w:pPr>
      <w:bookmarkStart w:id="36" w:name="_Toc63345198"/>
      <w:bookmarkStart w:id="37" w:name="_Toc96003706"/>
      <w:bookmarkStart w:id="38" w:name="_Toc96005049"/>
      <w:r w:rsidRPr="00C0589D">
        <w:rPr>
          <w:rFonts w:ascii="Poppins" w:hAnsi="Poppins" w:cs="Poppins"/>
        </w:rPr>
        <w:t>Respect in the workplace</w:t>
      </w:r>
      <w:bookmarkEnd w:id="36"/>
      <w:bookmarkEnd w:id="37"/>
      <w:bookmarkEnd w:id="38"/>
    </w:p>
    <w:p w14:paraId="5B7CD4A7" w14:textId="77777777" w:rsidR="00985A51" w:rsidRPr="00C0589D" w:rsidRDefault="00985A51" w:rsidP="00985A51">
      <w:pPr>
        <w:rPr>
          <w:rFonts w:ascii="Poppins" w:hAnsi="Poppins" w:cs="Poppins"/>
        </w:rPr>
      </w:pPr>
    </w:p>
    <w:p w14:paraId="5EF6F6B7" w14:textId="77777777" w:rsidR="00985A51" w:rsidRPr="00C0589D" w:rsidRDefault="00985A51" w:rsidP="00985A51">
      <w:pPr>
        <w:rPr>
          <w:rFonts w:ascii="Poppins" w:hAnsi="Poppins" w:cs="Poppins"/>
        </w:rPr>
      </w:pPr>
      <w:r w:rsidRPr="00C0589D">
        <w:rPr>
          <w:rFonts w:ascii="Poppins" w:hAnsi="Poppins" w:cs="Poppins"/>
        </w:rPr>
        <w:t xml:space="preserve">Our aim is to create a positive environment within which individuals and organisations with an interest in our work can contribute freely, equally and openly. Use of technology for virtual meetings and events will also be regarded as ‘the workplace’. We will not allow any kind of discriminatory behaviour, harassment or victimisation. </w:t>
      </w:r>
    </w:p>
    <w:p w14:paraId="4363A179" w14:textId="77777777" w:rsidR="00985A51" w:rsidRPr="00C0589D" w:rsidRDefault="00985A51" w:rsidP="00985A51">
      <w:pPr>
        <w:rPr>
          <w:rFonts w:ascii="Poppins" w:hAnsi="Poppins" w:cs="Poppins"/>
        </w:rPr>
      </w:pPr>
    </w:p>
    <w:p w14:paraId="60367460" w14:textId="77777777" w:rsidR="00985A51" w:rsidRPr="00C0589D" w:rsidRDefault="00985A51" w:rsidP="0058642A">
      <w:pPr>
        <w:pStyle w:val="Heading2"/>
        <w:rPr>
          <w:rFonts w:ascii="Poppins" w:hAnsi="Poppins" w:cs="Poppins"/>
        </w:rPr>
      </w:pPr>
      <w:bookmarkStart w:id="39" w:name="_Toc63345199"/>
      <w:bookmarkStart w:id="40" w:name="_Toc96003707"/>
      <w:bookmarkStart w:id="41" w:name="_Toc96005050"/>
      <w:r w:rsidRPr="00C0589D">
        <w:rPr>
          <w:rFonts w:ascii="Poppins" w:hAnsi="Poppins" w:cs="Poppins"/>
        </w:rPr>
        <w:t>Representing Healthwatch Bury</w:t>
      </w:r>
      <w:bookmarkEnd w:id="39"/>
      <w:bookmarkEnd w:id="40"/>
      <w:bookmarkEnd w:id="41"/>
    </w:p>
    <w:p w14:paraId="241B636A" w14:textId="77777777" w:rsidR="00985A51" w:rsidRPr="00C0589D" w:rsidRDefault="00985A51" w:rsidP="00985A51">
      <w:pPr>
        <w:rPr>
          <w:rFonts w:ascii="Poppins" w:hAnsi="Poppins" w:cs="Poppins"/>
        </w:rPr>
      </w:pPr>
    </w:p>
    <w:p w14:paraId="49C1997F" w14:textId="77777777" w:rsidR="00985A51" w:rsidRPr="00C0589D" w:rsidRDefault="00985A51" w:rsidP="00985A51">
      <w:pPr>
        <w:rPr>
          <w:rFonts w:ascii="Poppins" w:hAnsi="Poppins" w:cs="Poppins"/>
        </w:rPr>
      </w:pPr>
      <w:r w:rsidRPr="00C0589D">
        <w:rPr>
          <w:rFonts w:ascii="Poppins" w:hAnsi="Poppins" w:cs="Poppins"/>
        </w:rPr>
        <w:t xml:space="preserve">Staff and volunteers including board members are accountable to the public for their actions and the way they carry out their responsibilities. They should always behave in a manner which does not bring Healthwatch Bury into disrepute or damage our relationship with the public, service providers or other stakeholders. Representatives must be respectful and offer constructive criticism which does not seek to undermine an individual. </w:t>
      </w:r>
    </w:p>
    <w:p w14:paraId="232A7BA0" w14:textId="77777777" w:rsidR="00985A51" w:rsidRPr="00C0589D" w:rsidRDefault="00985A51" w:rsidP="00985A51">
      <w:pPr>
        <w:rPr>
          <w:rFonts w:ascii="Poppins" w:hAnsi="Poppins" w:cs="Poppins"/>
        </w:rPr>
      </w:pPr>
      <w:r w:rsidRPr="00C0589D">
        <w:rPr>
          <w:rFonts w:ascii="Poppins" w:hAnsi="Poppins" w:cs="Poppins"/>
        </w:rPr>
        <w:t xml:space="preserve">Healthwatch Bury board members are expected to understand and respect the principle of collective decision making and abide by Healthwatch Bury’s </w:t>
      </w:r>
      <w:r w:rsidRPr="00C0589D">
        <w:rPr>
          <w:rFonts w:ascii="Poppins" w:hAnsi="Poppins" w:cs="Poppins"/>
          <w:b/>
          <w:bCs/>
        </w:rPr>
        <w:t>Decision Making policy</w:t>
      </w:r>
      <w:r w:rsidRPr="00C0589D">
        <w:rPr>
          <w:rFonts w:ascii="Poppins" w:hAnsi="Poppins" w:cs="Poppins"/>
        </w:rPr>
        <w:t>. When a decision is made, all Board members are bound by that decision and should publicly support it.</w:t>
      </w:r>
    </w:p>
    <w:p w14:paraId="3BB35337" w14:textId="77777777" w:rsidR="00F82016" w:rsidRPr="00C0589D" w:rsidRDefault="00985A51" w:rsidP="00985A51">
      <w:pPr>
        <w:rPr>
          <w:rFonts w:ascii="Poppins" w:hAnsi="Poppins" w:cs="Poppins"/>
        </w:rPr>
      </w:pPr>
      <w:r w:rsidRPr="00C0589D">
        <w:rPr>
          <w:rFonts w:ascii="Poppins" w:hAnsi="Poppins" w:cs="Poppins"/>
        </w:rPr>
        <w:t xml:space="preserve">Where representatives of Healthwatch Bury attend meetings whether in person or virtual means, they will provide feedback in a timely and structured manner. When speaking on behalf of Healthwatch Bury, representatives will reflect the </w:t>
      </w:r>
      <w:r w:rsidRPr="00C0589D">
        <w:rPr>
          <w:rFonts w:ascii="Poppins" w:hAnsi="Poppins" w:cs="Poppins"/>
        </w:rPr>
        <w:lastRenderedPageBreak/>
        <w:t xml:space="preserve">priorities and policies of Healthwatch Bury, even if they differ from personal views. If they are there in a personal capacity or a capacity connected with another role they undertake, they should always be explicit if they are expressing their own personal views. </w:t>
      </w:r>
    </w:p>
    <w:p w14:paraId="4244C7A1" w14:textId="77777777" w:rsidR="00F82016" w:rsidRPr="00C0589D" w:rsidRDefault="00F82016">
      <w:pPr>
        <w:rPr>
          <w:rFonts w:ascii="Poppins" w:hAnsi="Poppins" w:cs="Poppins"/>
        </w:rPr>
      </w:pPr>
      <w:r w:rsidRPr="00C0589D">
        <w:rPr>
          <w:rFonts w:ascii="Poppins" w:hAnsi="Poppins" w:cs="Poppins"/>
        </w:rPr>
        <w:br w:type="page"/>
      </w:r>
    </w:p>
    <w:p w14:paraId="2FD55E7A" w14:textId="698C311B" w:rsidR="00985A51" w:rsidRPr="00C0589D" w:rsidRDefault="00985A51" w:rsidP="00985A51">
      <w:pPr>
        <w:rPr>
          <w:rFonts w:ascii="Poppins" w:hAnsi="Poppins" w:cs="Poppins"/>
        </w:rPr>
      </w:pPr>
      <w:r w:rsidRPr="00C0589D">
        <w:rPr>
          <w:rFonts w:ascii="Poppins" w:hAnsi="Poppins" w:cs="Poppins"/>
        </w:rPr>
        <w:lastRenderedPageBreak/>
        <w:t xml:space="preserve">When participating in meetings or other activities, in person or online, Healthwatch Bury representatives agree to: </w:t>
      </w:r>
    </w:p>
    <w:p w14:paraId="27962E63" w14:textId="77777777" w:rsidR="00985A51" w:rsidRPr="00C0589D" w:rsidRDefault="00985A51" w:rsidP="00985A51">
      <w:pPr>
        <w:numPr>
          <w:ilvl w:val="0"/>
          <w:numId w:val="39"/>
        </w:numPr>
        <w:rPr>
          <w:rFonts w:ascii="Poppins" w:hAnsi="Poppins" w:cs="Poppins"/>
        </w:rPr>
      </w:pPr>
      <w:r w:rsidRPr="00C0589D">
        <w:rPr>
          <w:rFonts w:ascii="Poppins" w:hAnsi="Poppins" w:cs="Poppins"/>
        </w:rPr>
        <w:t>Attend on time and be prepared</w:t>
      </w:r>
    </w:p>
    <w:p w14:paraId="477E4B0E" w14:textId="77777777" w:rsidR="00985A51" w:rsidRPr="00C0589D" w:rsidRDefault="00985A51" w:rsidP="00985A51">
      <w:pPr>
        <w:numPr>
          <w:ilvl w:val="0"/>
          <w:numId w:val="39"/>
        </w:numPr>
        <w:rPr>
          <w:rFonts w:ascii="Poppins" w:hAnsi="Poppins" w:cs="Poppins"/>
        </w:rPr>
      </w:pPr>
      <w:r w:rsidRPr="00C0589D">
        <w:rPr>
          <w:rFonts w:ascii="Poppins" w:hAnsi="Poppins" w:cs="Poppins"/>
        </w:rPr>
        <w:t>Send apologies if unable to attend</w:t>
      </w:r>
    </w:p>
    <w:p w14:paraId="53122FAD" w14:textId="77777777" w:rsidR="00985A51" w:rsidRPr="00C0589D" w:rsidRDefault="00985A51" w:rsidP="00985A51">
      <w:pPr>
        <w:numPr>
          <w:ilvl w:val="0"/>
          <w:numId w:val="39"/>
        </w:numPr>
        <w:rPr>
          <w:rFonts w:ascii="Poppins" w:hAnsi="Poppins" w:cs="Poppins"/>
        </w:rPr>
      </w:pPr>
      <w:r w:rsidRPr="00C0589D">
        <w:rPr>
          <w:rFonts w:ascii="Poppins" w:hAnsi="Poppins" w:cs="Poppins"/>
        </w:rPr>
        <w:t>Listen to, respect and value the opinions of others</w:t>
      </w:r>
    </w:p>
    <w:p w14:paraId="7BBBE6A5" w14:textId="77777777" w:rsidR="00985A51" w:rsidRPr="00C0589D" w:rsidRDefault="00985A51" w:rsidP="00985A51">
      <w:pPr>
        <w:numPr>
          <w:ilvl w:val="0"/>
          <w:numId w:val="39"/>
        </w:numPr>
        <w:rPr>
          <w:rFonts w:ascii="Poppins" w:hAnsi="Poppins" w:cs="Poppins"/>
        </w:rPr>
      </w:pPr>
      <w:r w:rsidRPr="00C0589D">
        <w:rPr>
          <w:rFonts w:ascii="Poppins" w:hAnsi="Poppins" w:cs="Poppins"/>
        </w:rPr>
        <w:t>Speak one at a time through the Chair or meeting facilitator</w:t>
      </w:r>
    </w:p>
    <w:p w14:paraId="728C503C" w14:textId="77777777" w:rsidR="00985A51" w:rsidRPr="00C0589D" w:rsidRDefault="00985A51" w:rsidP="00985A51">
      <w:pPr>
        <w:numPr>
          <w:ilvl w:val="0"/>
          <w:numId w:val="39"/>
        </w:numPr>
        <w:rPr>
          <w:rFonts w:ascii="Poppins" w:hAnsi="Poppins" w:cs="Poppins"/>
        </w:rPr>
      </w:pPr>
      <w:r w:rsidRPr="00C0589D">
        <w:rPr>
          <w:rFonts w:ascii="Poppins" w:hAnsi="Poppins" w:cs="Poppins"/>
        </w:rPr>
        <w:t xml:space="preserve">Be clear and keep to the point, using plain English and avoiding the use of jargon and acronyms </w:t>
      </w:r>
    </w:p>
    <w:p w14:paraId="0BEEF739" w14:textId="77777777" w:rsidR="00985A51" w:rsidRPr="00C0589D" w:rsidRDefault="00985A51" w:rsidP="00985A51">
      <w:pPr>
        <w:numPr>
          <w:ilvl w:val="0"/>
          <w:numId w:val="39"/>
        </w:numPr>
        <w:rPr>
          <w:rFonts w:ascii="Poppins" w:hAnsi="Poppins" w:cs="Poppins"/>
        </w:rPr>
      </w:pPr>
      <w:r w:rsidRPr="00C0589D">
        <w:rPr>
          <w:rFonts w:ascii="Poppins" w:hAnsi="Poppins" w:cs="Poppins"/>
        </w:rPr>
        <w:t>Ask for more information or explanation if necessary</w:t>
      </w:r>
    </w:p>
    <w:p w14:paraId="698F0F0F" w14:textId="77777777" w:rsidR="00985A51" w:rsidRPr="00C0589D" w:rsidRDefault="00985A51" w:rsidP="00985A51">
      <w:pPr>
        <w:numPr>
          <w:ilvl w:val="0"/>
          <w:numId w:val="39"/>
        </w:numPr>
        <w:rPr>
          <w:rFonts w:ascii="Poppins" w:hAnsi="Poppins" w:cs="Poppins"/>
        </w:rPr>
      </w:pPr>
      <w:r w:rsidRPr="00C0589D">
        <w:rPr>
          <w:rFonts w:ascii="Poppins" w:hAnsi="Poppins" w:cs="Poppins"/>
        </w:rPr>
        <w:t>Declare an interest where one exists or may be perceived to exist</w:t>
      </w:r>
    </w:p>
    <w:p w14:paraId="3041ABFC" w14:textId="77777777" w:rsidR="00985A51" w:rsidRPr="00C0589D" w:rsidRDefault="00985A51" w:rsidP="00985A51">
      <w:pPr>
        <w:numPr>
          <w:ilvl w:val="0"/>
          <w:numId w:val="39"/>
        </w:numPr>
        <w:rPr>
          <w:rFonts w:ascii="Poppins" w:hAnsi="Poppins" w:cs="Poppins"/>
        </w:rPr>
      </w:pPr>
      <w:r w:rsidRPr="00C0589D">
        <w:rPr>
          <w:rFonts w:ascii="Poppins" w:hAnsi="Poppins" w:cs="Poppins"/>
        </w:rPr>
        <w:t>Work positively with Healthwatch representatives</w:t>
      </w:r>
    </w:p>
    <w:p w14:paraId="626FADD9" w14:textId="77777777" w:rsidR="00985A51" w:rsidRPr="00C0589D" w:rsidRDefault="00985A51" w:rsidP="00985A51">
      <w:pPr>
        <w:numPr>
          <w:ilvl w:val="0"/>
          <w:numId w:val="39"/>
        </w:numPr>
        <w:rPr>
          <w:rFonts w:ascii="Poppins" w:hAnsi="Poppins" w:cs="Poppins"/>
        </w:rPr>
      </w:pPr>
      <w:r w:rsidRPr="00C0589D">
        <w:rPr>
          <w:rFonts w:ascii="Poppins" w:hAnsi="Poppins" w:cs="Poppins"/>
        </w:rPr>
        <w:t>Provide feedback to those they represent</w:t>
      </w:r>
    </w:p>
    <w:p w14:paraId="716D4CB9" w14:textId="77777777" w:rsidR="00985A51" w:rsidRPr="00C0589D" w:rsidRDefault="00985A51" w:rsidP="00985A51">
      <w:pPr>
        <w:numPr>
          <w:ilvl w:val="0"/>
          <w:numId w:val="39"/>
        </w:numPr>
        <w:rPr>
          <w:rFonts w:ascii="Poppins" w:hAnsi="Poppins" w:cs="Poppins"/>
        </w:rPr>
      </w:pPr>
      <w:r w:rsidRPr="00C0589D">
        <w:rPr>
          <w:rFonts w:ascii="Poppins" w:hAnsi="Poppins" w:cs="Poppins"/>
        </w:rPr>
        <w:t>Respect the authority of the role of the Chair or meeting facilitator and accept a majority vote, where needed, as decisive</w:t>
      </w:r>
    </w:p>
    <w:p w14:paraId="09254ED2" w14:textId="5FD9D0E0" w:rsidR="00985A51" w:rsidRPr="00C0589D" w:rsidRDefault="00985A51" w:rsidP="00985A51">
      <w:pPr>
        <w:rPr>
          <w:rFonts w:ascii="Poppins" w:hAnsi="Poppins" w:cs="Poppins"/>
        </w:rPr>
      </w:pPr>
      <w:r w:rsidRPr="00C0589D">
        <w:rPr>
          <w:rFonts w:ascii="Poppins" w:hAnsi="Poppins" w:cs="Poppins"/>
        </w:rPr>
        <w:t>Approaches to representatives by third parties for information or views, including contact with the media must be referred to the Lead Office</w:t>
      </w:r>
      <w:r w:rsidR="003D6F45" w:rsidRPr="00C0589D">
        <w:rPr>
          <w:rFonts w:ascii="Poppins" w:hAnsi="Poppins" w:cs="Poppins"/>
        </w:rPr>
        <w:t>r</w:t>
      </w:r>
      <w:r w:rsidRPr="00C0589D">
        <w:rPr>
          <w:rFonts w:ascii="Poppins" w:hAnsi="Poppins" w:cs="Poppins"/>
        </w:rPr>
        <w:t xml:space="preserve"> or Chair of the Board. In respect of media communications, the Chair/Lead Officer will be the official spokesperson of Healthwatch Bury, and no other staff or volunteer should commit to media interviews without first consulting and gaining the approval of the Chair. </w:t>
      </w:r>
    </w:p>
    <w:p w14:paraId="774D7A45" w14:textId="77777777" w:rsidR="00985A51" w:rsidRPr="00C0589D" w:rsidRDefault="00985A51" w:rsidP="00985A51">
      <w:pPr>
        <w:rPr>
          <w:rFonts w:ascii="Poppins" w:hAnsi="Poppins" w:cs="Poppins"/>
        </w:rPr>
      </w:pPr>
      <w:r w:rsidRPr="00C0589D">
        <w:rPr>
          <w:rFonts w:ascii="Poppins" w:hAnsi="Poppins" w:cs="Poppins"/>
        </w:rPr>
        <w:t xml:space="preserve">All staff and volunteers must be politically impartial in their public role. Healthwatch Bury will sometimes initiate or participate in campaigning about an issue. Care must be taken to ensure that, in doing so, the principle of political neutrality is always maintained and that nothing is done that could be interpreted as partisan in nature or suggests support for a specific party-political view. </w:t>
      </w:r>
    </w:p>
    <w:p w14:paraId="72589ACE" w14:textId="77777777" w:rsidR="00985A51" w:rsidRPr="00C0589D" w:rsidRDefault="00985A51" w:rsidP="00985A51">
      <w:pPr>
        <w:rPr>
          <w:rFonts w:ascii="Poppins" w:hAnsi="Poppins" w:cs="Poppins"/>
        </w:rPr>
      </w:pPr>
    </w:p>
    <w:p w14:paraId="4C37C6D9" w14:textId="77777777" w:rsidR="00985A51" w:rsidRPr="00C0589D" w:rsidRDefault="00985A51" w:rsidP="0058642A">
      <w:pPr>
        <w:pStyle w:val="Heading2"/>
        <w:rPr>
          <w:rFonts w:ascii="Poppins" w:hAnsi="Poppins" w:cs="Poppins"/>
        </w:rPr>
      </w:pPr>
      <w:bookmarkStart w:id="42" w:name="_Toc63345200"/>
      <w:bookmarkStart w:id="43" w:name="_Toc96003708"/>
      <w:bookmarkStart w:id="44" w:name="_Toc96005051"/>
      <w:r w:rsidRPr="00C0589D">
        <w:rPr>
          <w:rFonts w:ascii="Poppins" w:hAnsi="Poppins" w:cs="Poppins"/>
        </w:rPr>
        <w:t>Duty of confidentiality</w:t>
      </w:r>
      <w:bookmarkEnd w:id="42"/>
      <w:bookmarkEnd w:id="43"/>
      <w:bookmarkEnd w:id="44"/>
      <w:r w:rsidRPr="00C0589D">
        <w:rPr>
          <w:rFonts w:ascii="Poppins" w:hAnsi="Poppins" w:cs="Poppins"/>
        </w:rPr>
        <w:t xml:space="preserve"> </w:t>
      </w:r>
    </w:p>
    <w:p w14:paraId="12D44FF9" w14:textId="77777777" w:rsidR="00985A51" w:rsidRPr="00C0589D" w:rsidRDefault="00985A51" w:rsidP="00985A51">
      <w:pPr>
        <w:rPr>
          <w:rFonts w:ascii="Poppins" w:hAnsi="Poppins" w:cs="Poppins"/>
        </w:rPr>
      </w:pPr>
    </w:p>
    <w:p w14:paraId="760CAE77" w14:textId="77777777" w:rsidR="00985A51" w:rsidRPr="00C0589D" w:rsidRDefault="00985A51" w:rsidP="00985A51">
      <w:pPr>
        <w:rPr>
          <w:rFonts w:ascii="Poppins" w:hAnsi="Poppins" w:cs="Poppins"/>
        </w:rPr>
      </w:pPr>
      <w:r w:rsidRPr="00C0589D">
        <w:rPr>
          <w:rFonts w:ascii="Poppins" w:hAnsi="Poppins" w:cs="Poppins"/>
        </w:rPr>
        <w:t xml:space="preserve">Healthwatch Bury will sometimes receive information which is not in the public domain, often relating to individuals, organisations or financial matters. </w:t>
      </w:r>
      <w:r w:rsidRPr="00C0589D">
        <w:rPr>
          <w:rFonts w:ascii="Poppins" w:hAnsi="Poppins" w:cs="Poppins"/>
        </w:rPr>
        <w:lastRenderedPageBreak/>
        <w:t xml:space="preserve">Representatives of Healthwatch Bury will respect confidentiality and not divulge third party information without the agreement of the third party, or a legal requirement to do so, and operate according to our </w:t>
      </w:r>
      <w:r w:rsidRPr="00C0589D">
        <w:rPr>
          <w:rFonts w:ascii="Poppins" w:hAnsi="Poppins" w:cs="Poppins"/>
          <w:b/>
          <w:bCs/>
        </w:rPr>
        <w:t>Confidentiality policy</w:t>
      </w:r>
      <w:r w:rsidRPr="00C0589D">
        <w:rPr>
          <w:rFonts w:ascii="Poppins" w:hAnsi="Poppins" w:cs="Poppins"/>
        </w:rPr>
        <w:t xml:space="preserve">. </w:t>
      </w:r>
    </w:p>
    <w:p w14:paraId="5F8DEF1C" w14:textId="77777777" w:rsidR="00985A51" w:rsidRPr="00C0589D" w:rsidRDefault="00985A51" w:rsidP="00985A51">
      <w:pPr>
        <w:rPr>
          <w:rFonts w:ascii="Poppins" w:hAnsi="Poppins" w:cs="Poppins"/>
        </w:rPr>
      </w:pPr>
    </w:p>
    <w:p w14:paraId="3A873099" w14:textId="77777777" w:rsidR="00F82016" w:rsidRPr="00C0589D" w:rsidRDefault="00F82016">
      <w:pPr>
        <w:rPr>
          <w:rFonts w:ascii="Poppins" w:eastAsiaTheme="majorEastAsia" w:hAnsi="Poppins" w:cs="Poppins"/>
          <w:color w:val="003A50" w:themeColor="accent1" w:themeShade="BF"/>
          <w:sz w:val="26"/>
          <w:szCs w:val="26"/>
        </w:rPr>
      </w:pPr>
      <w:bookmarkStart w:id="45" w:name="_Toc63345201"/>
      <w:bookmarkStart w:id="46" w:name="_Toc96003709"/>
      <w:bookmarkStart w:id="47" w:name="_Toc96005052"/>
      <w:r w:rsidRPr="00C0589D">
        <w:rPr>
          <w:rFonts w:ascii="Poppins" w:hAnsi="Poppins" w:cs="Poppins"/>
        </w:rPr>
        <w:br w:type="page"/>
      </w:r>
    </w:p>
    <w:p w14:paraId="631AE3F4" w14:textId="63AB37C3" w:rsidR="00985A51" w:rsidRPr="00C0589D" w:rsidRDefault="00985A51" w:rsidP="0058642A">
      <w:pPr>
        <w:pStyle w:val="Heading2"/>
        <w:rPr>
          <w:rFonts w:ascii="Poppins" w:hAnsi="Poppins" w:cs="Poppins"/>
        </w:rPr>
      </w:pPr>
      <w:r w:rsidRPr="00C0589D">
        <w:rPr>
          <w:rFonts w:ascii="Poppins" w:hAnsi="Poppins" w:cs="Poppins"/>
        </w:rPr>
        <w:lastRenderedPageBreak/>
        <w:t>Equality, diversity and inclusion</w:t>
      </w:r>
      <w:bookmarkEnd w:id="45"/>
      <w:bookmarkEnd w:id="46"/>
      <w:bookmarkEnd w:id="47"/>
    </w:p>
    <w:p w14:paraId="19A7FF3B" w14:textId="77777777" w:rsidR="00985A51" w:rsidRPr="00C0589D" w:rsidRDefault="00985A51" w:rsidP="00985A51">
      <w:pPr>
        <w:rPr>
          <w:rFonts w:ascii="Poppins" w:hAnsi="Poppins" w:cs="Poppins"/>
        </w:rPr>
      </w:pPr>
    </w:p>
    <w:p w14:paraId="5CF72A03" w14:textId="77777777" w:rsidR="00985A51" w:rsidRPr="00C0589D" w:rsidRDefault="00985A51" w:rsidP="00985A51">
      <w:pPr>
        <w:rPr>
          <w:rFonts w:ascii="Poppins" w:hAnsi="Poppins" w:cs="Poppins"/>
        </w:rPr>
      </w:pPr>
      <w:r w:rsidRPr="00C0589D">
        <w:rPr>
          <w:rFonts w:ascii="Poppins" w:hAnsi="Poppins" w:cs="Poppins"/>
        </w:rPr>
        <w:t xml:space="preserve">We are committed to understanding, accepting and appreciating individual difference. In practice, this means treating others with dignity and respect, recognising the value of each individual and their experience. We will not tolerate discrimination against others based on, but not limited to age, disability, gender reassignment, marriage and civil partnership, pregnancy and maternity, race, religion and belief, sex and sexual orientation, in accordance with our </w:t>
      </w:r>
      <w:r w:rsidRPr="00C0589D">
        <w:rPr>
          <w:rFonts w:ascii="Poppins" w:hAnsi="Poppins" w:cs="Poppins"/>
          <w:b/>
          <w:bCs/>
        </w:rPr>
        <w:t>Equality, Diversity and Inclusion policy</w:t>
      </w:r>
      <w:r w:rsidRPr="00C0589D">
        <w:rPr>
          <w:rFonts w:ascii="Poppins" w:hAnsi="Poppins" w:cs="Poppins"/>
        </w:rPr>
        <w:t>.</w:t>
      </w:r>
    </w:p>
    <w:p w14:paraId="11139C0B" w14:textId="77777777" w:rsidR="00985A51" w:rsidRPr="00C0589D" w:rsidRDefault="00985A51" w:rsidP="00985A51">
      <w:pPr>
        <w:rPr>
          <w:rFonts w:ascii="Poppins" w:hAnsi="Poppins" w:cs="Poppins"/>
        </w:rPr>
      </w:pPr>
    </w:p>
    <w:p w14:paraId="38561B80" w14:textId="77777777" w:rsidR="00985A51" w:rsidRPr="00C0589D" w:rsidRDefault="00985A51" w:rsidP="0058642A">
      <w:pPr>
        <w:pStyle w:val="Heading2"/>
        <w:rPr>
          <w:rFonts w:ascii="Poppins" w:hAnsi="Poppins" w:cs="Poppins"/>
        </w:rPr>
      </w:pPr>
      <w:bookmarkStart w:id="48" w:name="_Toc63345202"/>
      <w:bookmarkStart w:id="49" w:name="_Toc96003710"/>
      <w:bookmarkStart w:id="50" w:name="_Toc96005053"/>
      <w:r w:rsidRPr="00C0589D">
        <w:rPr>
          <w:rFonts w:ascii="Poppins" w:hAnsi="Poppins" w:cs="Poppins"/>
        </w:rPr>
        <w:t>Gifts and hospitality</w:t>
      </w:r>
      <w:bookmarkEnd w:id="48"/>
      <w:bookmarkEnd w:id="49"/>
      <w:bookmarkEnd w:id="50"/>
    </w:p>
    <w:p w14:paraId="5A69DE9B" w14:textId="77777777" w:rsidR="00985A51" w:rsidRPr="00C0589D" w:rsidRDefault="00985A51" w:rsidP="00985A51">
      <w:pPr>
        <w:rPr>
          <w:rFonts w:ascii="Poppins" w:hAnsi="Poppins" w:cs="Poppins"/>
        </w:rPr>
      </w:pPr>
    </w:p>
    <w:p w14:paraId="2A8DC9BC" w14:textId="77777777" w:rsidR="00985A51" w:rsidRPr="00C0589D" w:rsidRDefault="00985A51" w:rsidP="00985A51">
      <w:pPr>
        <w:rPr>
          <w:rFonts w:ascii="Poppins" w:hAnsi="Poppins" w:cs="Poppins"/>
        </w:rPr>
      </w:pPr>
      <w:r w:rsidRPr="00C0589D">
        <w:rPr>
          <w:rFonts w:ascii="Poppins" w:hAnsi="Poppins" w:cs="Poppins"/>
        </w:rPr>
        <w:t xml:space="preserve">It is not normally acceptable for representatives of Healthwatch Bury to accept a gift, reward or favour from others for work done in an official capacity. This does not include gifts of minor value such as pens or calendars. </w:t>
      </w:r>
    </w:p>
    <w:p w14:paraId="1C80FA94" w14:textId="77777777" w:rsidR="00985A51" w:rsidRPr="00C0589D" w:rsidRDefault="00985A51" w:rsidP="00985A51">
      <w:pPr>
        <w:rPr>
          <w:rFonts w:ascii="Poppins" w:hAnsi="Poppins" w:cs="Poppins"/>
        </w:rPr>
      </w:pPr>
      <w:r w:rsidRPr="00C0589D">
        <w:rPr>
          <w:rFonts w:ascii="Poppins" w:hAnsi="Poppins" w:cs="Poppins"/>
        </w:rPr>
        <w:t>If gifts are offered, your Line Manager, Volunteer Supporter or Chair must be informed, and will determine the action to be taken. Your Gifts and Hospitality Register must be completed.</w:t>
      </w:r>
    </w:p>
    <w:p w14:paraId="1B19CBF8" w14:textId="77777777" w:rsidR="00985A51" w:rsidRPr="00C0589D" w:rsidRDefault="00985A51" w:rsidP="00985A51">
      <w:pPr>
        <w:rPr>
          <w:rFonts w:ascii="Poppins" w:hAnsi="Poppins" w:cs="Poppins"/>
        </w:rPr>
      </w:pPr>
      <w:r w:rsidRPr="00C0589D">
        <w:rPr>
          <w:rFonts w:ascii="Poppins" w:hAnsi="Poppins" w:cs="Poppins"/>
        </w:rPr>
        <w:t xml:space="preserve"> </w:t>
      </w:r>
    </w:p>
    <w:p w14:paraId="47B2B885" w14:textId="77777777" w:rsidR="00985A51" w:rsidRPr="00C0589D" w:rsidRDefault="00985A51" w:rsidP="0058642A">
      <w:pPr>
        <w:pStyle w:val="Heading2"/>
        <w:rPr>
          <w:rFonts w:ascii="Poppins" w:hAnsi="Poppins" w:cs="Poppins"/>
        </w:rPr>
      </w:pPr>
      <w:bookmarkStart w:id="51" w:name="_Toc63345203"/>
      <w:bookmarkStart w:id="52" w:name="_Toc96003711"/>
      <w:bookmarkStart w:id="53" w:name="_Toc96005054"/>
      <w:r w:rsidRPr="00C0589D">
        <w:rPr>
          <w:rFonts w:ascii="Poppins" w:hAnsi="Poppins" w:cs="Poppins"/>
        </w:rPr>
        <w:t>Alcohol, substance misuse and smoking</w:t>
      </w:r>
      <w:bookmarkEnd w:id="51"/>
      <w:bookmarkEnd w:id="52"/>
      <w:bookmarkEnd w:id="53"/>
    </w:p>
    <w:p w14:paraId="2E5D8E79" w14:textId="77777777" w:rsidR="00985A51" w:rsidRPr="00C0589D" w:rsidRDefault="00985A51" w:rsidP="00985A51">
      <w:pPr>
        <w:rPr>
          <w:rFonts w:ascii="Poppins" w:hAnsi="Poppins" w:cs="Poppins"/>
        </w:rPr>
      </w:pPr>
    </w:p>
    <w:p w14:paraId="562F8EB9" w14:textId="77777777" w:rsidR="00985A51" w:rsidRPr="00C0589D" w:rsidRDefault="00985A51" w:rsidP="00985A51">
      <w:pPr>
        <w:rPr>
          <w:rFonts w:ascii="Poppins" w:hAnsi="Poppins" w:cs="Poppins"/>
        </w:rPr>
      </w:pPr>
      <w:r w:rsidRPr="00C0589D">
        <w:rPr>
          <w:rFonts w:ascii="Poppins" w:hAnsi="Poppins" w:cs="Poppins"/>
        </w:rPr>
        <w:t xml:space="preserve">Smoking is not permitted on Healthwatch Bury premises, or within the premises where Healthwatch Bury work is being undertaken. </w:t>
      </w:r>
    </w:p>
    <w:p w14:paraId="79833615" w14:textId="77777777" w:rsidR="00985A51" w:rsidRPr="00C0589D" w:rsidRDefault="00985A51" w:rsidP="00985A51">
      <w:pPr>
        <w:rPr>
          <w:rFonts w:ascii="Poppins" w:hAnsi="Poppins" w:cs="Poppins"/>
        </w:rPr>
      </w:pPr>
      <w:r w:rsidRPr="00C0589D">
        <w:rPr>
          <w:rFonts w:ascii="Poppins" w:hAnsi="Poppins" w:cs="Poppins"/>
        </w:rPr>
        <w:t xml:space="preserve">Consumption of alcohol is not permitted during working hours. Representatives of Healthwatch Bury must not be under the influence of alcohol, illegal drugs or other substances during working hours. </w:t>
      </w:r>
    </w:p>
    <w:p w14:paraId="39BEAC87" w14:textId="77777777" w:rsidR="00985A51" w:rsidRPr="00C0589D" w:rsidRDefault="00985A51" w:rsidP="00985A51">
      <w:pPr>
        <w:rPr>
          <w:rFonts w:ascii="Poppins" w:hAnsi="Poppins" w:cs="Poppins"/>
        </w:rPr>
      </w:pPr>
      <w:r w:rsidRPr="00C0589D">
        <w:rPr>
          <w:rFonts w:ascii="Poppins" w:hAnsi="Poppins" w:cs="Poppins"/>
        </w:rPr>
        <w:t>Incapacity for work through the misuse of drink, drugs or other substances is a disciplinary matter for staff and will be addressed through the problem-solving process for volunteers. Where representatives are prescribed medication that may affect their mood or ability to carry out their role, they should bring this to the attention of their line manager or volunteer supporter.</w:t>
      </w:r>
    </w:p>
    <w:p w14:paraId="62ED9C45" w14:textId="77777777" w:rsidR="00985A51" w:rsidRPr="00C0589D" w:rsidRDefault="00985A51" w:rsidP="00985A51">
      <w:pPr>
        <w:rPr>
          <w:rFonts w:ascii="Poppins" w:hAnsi="Poppins" w:cs="Poppins"/>
        </w:rPr>
      </w:pPr>
    </w:p>
    <w:p w14:paraId="5090EC1D" w14:textId="77777777" w:rsidR="00985A51" w:rsidRPr="00C0589D" w:rsidRDefault="00985A51" w:rsidP="0058642A">
      <w:pPr>
        <w:pStyle w:val="Heading2"/>
        <w:rPr>
          <w:rFonts w:ascii="Poppins" w:hAnsi="Poppins" w:cs="Poppins"/>
        </w:rPr>
      </w:pPr>
      <w:bookmarkStart w:id="54" w:name="_Toc63345204"/>
      <w:bookmarkStart w:id="55" w:name="_Toc96003712"/>
      <w:bookmarkStart w:id="56" w:name="_Toc96005055"/>
      <w:r w:rsidRPr="00C0589D">
        <w:rPr>
          <w:rFonts w:ascii="Poppins" w:hAnsi="Poppins" w:cs="Poppins"/>
        </w:rPr>
        <w:t>Dress code</w:t>
      </w:r>
      <w:bookmarkEnd w:id="54"/>
      <w:bookmarkEnd w:id="55"/>
      <w:bookmarkEnd w:id="56"/>
    </w:p>
    <w:p w14:paraId="62BF07B3" w14:textId="77777777" w:rsidR="00985A51" w:rsidRPr="00C0589D" w:rsidRDefault="00985A51" w:rsidP="00985A51">
      <w:pPr>
        <w:rPr>
          <w:rFonts w:ascii="Poppins" w:hAnsi="Poppins" w:cs="Poppins"/>
        </w:rPr>
      </w:pPr>
    </w:p>
    <w:p w14:paraId="55973ED5" w14:textId="77777777" w:rsidR="00985A51" w:rsidRPr="00C0589D" w:rsidRDefault="00985A51" w:rsidP="00985A51">
      <w:pPr>
        <w:rPr>
          <w:rFonts w:ascii="Poppins" w:hAnsi="Poppins" w:cs="Poppins"/>
        </w:rPr>
      </w:pPr>
      <w:r w:rsidRPr="00C0589D">
        <w:rPr>
          <w:rFonts w:ascii="Poppins" w:hAnsi="Poppins" w:cs="Poppins"/>
        </w:rPr>
        <w:t xml:space="preserve">All representatives of Healthwatch Bury should be neat and tidy in appearance and dress in a way that inspires confidence in a professional service. </w:t>
      </w:r>
    </w:p>
    <w:p w14:paraId="2652654B" w14:textId="77777777" w:rsidR="00985A51" w:rsidRPr="00C0589D" w:rsidRDefault="00985A51" w:rsidP="00985A51">
      <w:pPr>
        <w:rPr>
          <w:rFonts w:ascii="Poppins" w:hAnsi="Poppins" w:cs="Poppins"/>
        </w:rPr>
      </w:pPr>
    </w:p>
    <w:p w14:paraId="55F6818A" w14:textId="77777777" w:rsidR="00F82016" w:rsidRPr="00C0589D" w:rsidRDefault="00F82016">
      <w:pPr>
        <w:rPr>
          <w:rFonts w:ascii="Poppins" w:eastAsiaTheme="majorEastAsia" w:hAnsi="Poppins" w:cs="Poppins"/>
          <w:color w:val="003A50" w:themeColor="accent1" w:themeShade="BF"/>
          <w:sz w:val="26"/>
          <w:szCs w:val="26"/>
        </w:rPr>
      </w:pPr>
      <w:bookmarkStart w:id="57" w:name="_Toc63345205"/>
      <w:bookmarkStart w:id="58" w:name="_Toc96003713"/>
      <w:bookmarkStart w:id="59" w:name="_Toc96005056"/>
      <w:r w:rsidRPr="00C0589D">
        <w:rPr>
          <w:rFonts w:ascii="Poppins" w:hAnsi="Poppins" w:cs="Poppins"/>
        </w:rPr>
        <w:br w:type="page"/>
      </w:r>
    </w:p>
    <w:p w14:paraId="4204C803" w14:textId="6F60219D" w:rsidR="00985A51" w:rsidRPr="00C0589D" w:rsidRDefault="00985A51" w:rsidP="0058642A">
      <w:pPr>
        <w:pStyle w:val="Heading2"/>
        <w:rPr>
          <w:rFonts w:ascii="Poppins" w:hAnsi="Poppins" w:cs="Poppins"/>
        </w:rPr>
      </w:pPr>
      <w:r w:rsidRPr="00C0589D">
        <w:rPr>
          <w:rFonts w:ascii="Poppins" w:hAnsi="Poppins" w:cs="Poppins"/>
        </w:rPr>
        <w:lastRenderedPageBreak/>
        <w:t>Reporting misconduct</w:t>
      </w:r>
      <w:bookmarkEnd w:id="57"/>
      <w:bookmarkEnd w:id="58"/>
      <w:bookmarkEnd w:id="59"/>
    </w:p>
    <w:p w14:paraId="4C79E5CB" w14:textId="77777777" w:rsidR="00985A51" w:rsidRPr="00C0589D" w:rsidRDefault="00985A51" w:rsidP="00985A51">
      <w:pPr>
        <w:rPr>
          <w:rFonts w:ascii="Poppins" w:hAnsi="Poppins" w:cs="Poppins"/>
        </w:rPr>
      </w:pPr>
    </w:p>
    <w:p w14:paraId="7B717A41" w14:textId="77777777" w:rsidR="00985A51" w:rsidRPr="00C0589D" w:rsidRDefault="00985A51" w:rsidP="00985A51">
      <w:pPr>
        <w:rPr>
          <w:rFonts w:ascii="Poppins" w:hAnsi="Poppins" w:cs="Poppins"/>
        </w:rPr>
      </w:pPr>
      <w:r w:rsidRPr="00C0589D">
        <w:rPr>
          <w:rFonts w:ascii="Poppins" w:hAnsi="Poppins" w:cs="Poppins"/>
        </w:rPr>
        <w:t xml:space="preserve">If any employee or volunteer has a question or concern, or feels that an employee, volunteer, or the organisation is not meeting the commitment outlined in this document, do not stay silent. Contact your Line Manager, Lead Officer, Volunteer Supporter, Board Member or Chair. If the concern remains unresolved, reference should be made to our </w:t>
      </w:r>
      <w:r w:rsidRPr="00C0589D">
        <w:rPr>
          <w:rFonts w:ascii="Poppins" w:hAnsi="Poppins" w:cs="Poppins"/>
          <w:b/>
          <w:bCs/>
        </w:rPr>
        <w:t>Grievance procedure</w:t>
      </w:r>
      <w:r w:rsidRPr="00C0589D">
        <w:rPr>
          <w:rFonts w:ascii="Poppins" w:hAnsi="Poppins" w:cs="Poppins"/>
        </w:rPr>
        <w:t xml:space="preserve">, the problem-solving process for volunteers, or our </w:t>
      </w:r>
      <w:r w:rsidRPr="00C0589D">
        <w:rPr>
          <w:rFonts w:ascii="Poppins" w:hAnsi="Poppins" w:cs="Poppins"/>
          <w:b/>
          <w:bCs/>
        </w:rPr>
        <w:t>Whistleblowing policy</w:t>
      </w:r>
      <w:r w:rsidRPr="00C0589D">
        <w:rPr>
          <w:rFonts w:ascii="Poppins" w:hAnsi="Poppins" w:cs="Poppins"/>
        </w:rPr>
        <w:t xml:space="preserve">. </w:t>
      </w:r>
    </w:p>
    <w:p w14:paraId="4B6C03D4" w14:textId="6DAC4062" w:rsidR="00985A51" w:rsidRPr="00C0589D" w:rsidRDefault="00985A51" w:rsidP="00985A51">
      <w:pPr>
        <w:rPr>
          <w:rFonts w:ascii="Poppins" w:hAnsi="Poppins" w:cs="Poppins"/>
        </w:rPr>
      </w:pPr>
      <w:r w:rsidRPr="00C0589D">
        <w:rPr>
          <w:rFonts w:ascii="Poppins" w:hAnsi="Poppins" w:cs="Poppins"/>
        </w:rPr>
        <w:t xml:space="preserve">Members of the public who wish to report a breach in our code of conduct can raise the concern directly with the Chair or Chief Officer. Alternatively, if it is more appropriate, they can raise a complaint in accordance with our </w:t>
      </w:r>
      <w:r w:rsidRPr="00C0589D">
        <w:rPr>
          <w:rFonts w:ascii="Poppins" w:hAnsi="Poppins" w:cs="Poppins"/>
          <w:b/>
          <w:bCs/>
        </w:rPr>
        <w:t>Complaints policy</w:t>
      </w:r>
      <w:r w:rsidRPr="00C0589D">
        <w:rPr>
          <w:rFonts w:ascii="Poppins" w:hAnsi="Poppins" w:cs="Poppins"/>
        </w:rPr>
        <w:t xml:space="preserve"> which is also available on our website, and upon request from any member of our team.</w:t>
      </w:r>
    </w:p>
    <w:p w14:paraId="09DBAB5E" w14:textId="77777777" w:rsidR="00985A51" w:rsidRPr="00C0589D" w:rsidRDefault="00985A51" w:rsidP="00985A51">
      <w:pPr>
        <w:rPr>
          <w:rFonts w:ascii="Poppins" w:hAnsi="Poppins" w:cs="Poppins"/>
        </w:rPr>
      </w:pPr>
      <w:r w:rsidRPr="00C0589D">
        <w:rPr>
          <w:rFonts w:ascii="Poppins" w:hAnsi="Poppins" w:cs="Poppins"/>
        </w:rPr>
        <w:t xml:space="preserve">We take our Code of Conduct seriously and expect the same of our employees and volunteers. </w:t>
      </w:r>
    </w:p>
    <w:p w14:paraId="4B49F656" w14:textId="77777777" w:rsidR="00985A51" w:rsidRPr="00C0589D" w:rsidRDefault="00985A51" w:rsidP="00985A51">
      <w:pPr>
        <w:rPr>
          <w:rFonts w:ascii="Poppins" w:hAnsi="Poppins" w:cs="Poppins"/>
        </w:rPr>
      </w:pPr>
    </w:p>
    <w:p w14:paraId="6F7C1C21" w14:textId="77777777" w:rsidR="00985A51" w:rsidRPr="00C0589D" w:rsidRDefault="00985A51" w:rsidP="0058642A">
      <w:pPr>
        <w:pStyle w:val="Heading2"/>
        <w:rPr>
          <w:rFonts w:ascii="Poppins" w:hAnsi="Poppins" w:cs="Poppins"/>
        </w:rPr>
      </w:pPr>
      <w:bookmarkStart w:id="60" w:name="_Toc63345206"/>
      <w:bookmarkStart w:id="61" w:name="_Toc96003714"/>
      <w:bookmarkStart w:id="62" w:name="_Toc96005057"/>
      <w:r w:rsidRPr="00C0589D">
        <w:rPr>
          <w:rFonts w:ascii="Poppins" w:hAnsi="Poppins" w:cs="Poppins"/>
        </w:rPr>
        <w:t>Failure to comply</w:t>
      </w:r>
      <w:bookmarkEnd w:id="60"/>
      <w:bookmarkEnd w:id="61"/>
      <w:bookmarkEnd w:id="62"/>
    </w:p>
    <w:p w14:paraId="0750047E" w14:textId="77777777" w:rsidR="00985A51" w:rsidRPr="00C0589D" w:rsidRDefault="00985A51" w:rsidP="00985A51">
      <w:pPr>
        <w:rPr>
          <w:rFonts w:ascii="Poppins" w:hAnsi="Poppins" w:cs="Poppins"/>
        </w:rPr>
      </w:pPr>
    </w:p>
    <w:p w14:paraId="23C91BD5" w14:textId="77777777" w:rsidR="00985A51" w:rsidRPr="00C0589D" w:rsidRDefault="00985A51" w:rsidP="00985A51">
      <w:pPr>
        <w:rPr>
          <w:rFonts w:ascii="Poppins" w:hAnsi="Poppins" w:cs="Poppins"/>
        </w:rPr>
      </w:pPr>
      <w:r w:rsidRPr="00C0589D">
        <w:rPr>
          <w:rFonts w:ascii="Poppins" w:hAnsi="Poppins" w:cs="Poppins"/>
        </w:rPr>
        <w:t xml:space="preserve">Breaches of our code of conduct will be treated consistently and fairly by the Healthwatch Bury Chair/Chief Officer. </w:t>
      </w:r>
    </w:p>
    <w:p w14:paraId="753D8DD9" w14:textId="77777777" w:rsidR="00985A51" w:rsidRPr="00C0589D" w:rsidRDefault="00985A51" w:rsidP="00985A51">
      <w:pPr>
        <w:rPr>
          <w:rFonts w:ascii="Poppins" w:hAnsi="Poppins" w:cs="Poppins"/>
        </w:rPr>
      </w:pPr>
      <w:r w:rsidRPr="00C0589D">
        <w:rPr>
          <w:rFonts w:ascii="Poppins" w:hAnsi="Poppins" w:cs="Poppins"/>
        </w:rPr>
        <w:t>Failure to comply with the principles and underlying policies in this document may result in disciplinary action for paid employees which can include termination of employment, or commencing the problem-solving process for volunteers, which can include termination of the volunteer agreement and relationship.</w:t>
      </w:r>
    </w:p>
    <w:p w14:paraId="5577A502" w14:textId="77777777" w:rsidR="00985A51" w:rsidRPr="00C0589D" w:rsidRDefault="00985A51" w:rsidP="00985A51">
      <w:pPr>
        <w:rPr>
          <w:rFonts w:ascii="Poppins" w:hAnsi="Poppins" w:cs="Poppins"/>
        </w:rPr>
      </w:pPr>
    </w:p>
    <w:p w14:paraId="6A021C35" w14:textId="77777777" w:rsidR="00985A51" w:rsidRPr="00C0589D" w:rsidRDefault="00985A51" w:rsidP="0058642A">
      <w:pPr>
        <w:pStyle w:val="Heading2"/>
        <w:rPr>
          <w:rFonts w:ascii="Poppins" w:hAnsi="Poppins" w:cs="Poppins"/>
        </w:rPr>
      </w:pPr>
      <w:bookmarkStart w:id="63" w:name="_Toc63345207"/>
      <w:bookmarkStart w:id="64" w:name="_Toc96003715"/>
      <w:bookmarkStart w:id="65" w:name="_Toc96005058"/>
      <w:r w:rsidRPr="00C0589D">
        <w:rPr>
          <w:rFonts w:ascii="Poppins" w:hAnsi="Poppins" w:cs="Poppins"/>
        </w:rPr>
        <w:t>Data protection</w:t>
      </w:r>
      <w:bookmarkEnd w:id="63"/>
      <w:bookmarkEnd w:id="64"/>
      <w:bookmarkEnd w:id="65"/>
    </w:p>
    <w:p w14:paraId="6E011F54" w14:textId="77777777" w:rsidR="00985A51" w:rsidRPr="00C0589D" w:rsidRDefault="00985A51" w:rsidP="00985A51">
      <w:pPr>
        <w:rPr>
          <w:rFonts w:ascii="Poppins" w:hAnsi="Poppins" w:cs="Poppins"/>
        </w:rPr>
      </w:pPr>
    </w:p>
    <w:p w14:paraId="3C1BBFF1" w14:textId="77777777" w:rsidR="00985A51" w:rsidRPr="00C0589D" w:rsidRDefault="00985A51" w:rsidP="00985A51">
      <w:pPr>
        <w:rPr>
          <w:rFonts w:ascii="Poppins" w:hAnsi="Poppins" w:cs="Poppins"/>
        </w:rPr>
      </w:pPr>
      <w:r w:rsidRPr="00C0589D">
        <w:rPr>
          <w:rFonts w:ascii="Poppins" w:hAnsi="Poppins" w:cs="Poppins"/>
        </w:rPr>
        <w:t xml:space="preserve">Any personal information provided in connection with this policy will be processed in accordance with data protection principles and will only be processed to </w:t>
      </w:r>
      <w:r w:rsidRPr="00C0589D">
        <w:rPr>
          <w:rFonts w:ascii="Poppins" w:hAnsi="Poppins" w:cs="Poppins"/>
        </w:rPr>
        <w:lastRenderedPageBreak/>
        <w:t xml:space="preserve">ensure that individuals act in the best interests of Healthwatch Bury. The information provided will not be used for any other purpose. </w:t>
      </w:r>
    </w:p>
    <w:p w14:paraId="0F9F6615" w14:textId="77777777" w:rsidR="00985A51" w:rsidRPr="00C0589D" w:rsidRDefault="00985A51" w:rsidP="00985A51">
      <w:pPr>
        <w:rPr>
          <w:rFonts w:ascii="Poppins" w:hAnsi="Poppins" w:cs="Poppins"/>
          <w:b/>
          <w:bCs/>
        </w:rPr>
      </w:pPr>
      <w:r w:rsidRPr="00C0589D">
        <w:rPr>
          <w:rFonts w:ascii="Poppins" w:hAnsi="Poppins" w:cs="Poppins"/>
          <w:b/>
          <w:bCs/>
        </w:rPr>
        <w:t xml:space="preserve">Review of policy document </w:t>
      </w:r>
    </w:p>
    <w:p w14:paraId="711BEBD3" w14:textId="61C59461" w:rsidR="00985A51" w:rsidRPr="00C0589D" w:rsidRDefault="00985A51" w:rsidP="00985A51">
      <w:pPr>
        <w:rPr>
          <w:rFonts w:ascii="Poppins" w:hAnsi="Poppins" w:cs="Poppins"/>
        </w:rPr>
      </w:pPr>
      <w:r w:rsidRPr="00C0589D">
        <w:rPr>
          <w:rFonts w:ascii="Poppins" w:hAnsi="Poppins" w:cs="Poppins"/>
        </w:rPr>
        <w:t xml:space="preserve">The Board of Healthwatch Bury will review the effectiveness of the code of conduct policy set out in this document every two years. </w:t>
      </w:r>
    </w:p>
    <w:p w14:paraId="5732E055" w14:textId="77777777" w:rsidR="00985A51" w:rsidRPr="00C0589D" w:rsidRDefault="00985A51" w:rsidP="00985A51">
      <w:pPr>
        <w:rPr>
          <w:rFonts w:ascii="Poppins" w:hAnsi="Poppins" w:cs="Poppins"/>
        </w:rPr>
      </w:pPr>
      <w:r w:rsidRPr="00C0589D">
        <w:rPr>
          <w:rFonts w:ascii="Poppins" w:hAnsi="Poppins" w:cs="Poppins"/>
        </w:rPr>
        <w:t xml:space="preserve">Any amendments to this policy governing code of conduct will require a simple majority of board members voting in favour. </w:t>
      </w:r>
    </w:p>
    <w:p w14:paraId="55D4FF42" w14:textId="0FD1257B" w:rsidR="00985A51" w:rsidRPr="00C0589D" w:rsidRDefault="00985A51" w:rsidP="00985A51">
      <w:pPr>
        <w:rPr>
          <w:rFonts w:ascii="Poppins" w:hAnsi="Poppins" w:cs="Poppins"/>
        </w:rPr>
      </w:pPr>
      <w:r w:rsidRPr="00C0589D">
        <w:rPr>
          <w:rFonts w:ascii="Poppins" w:hAnsi="Poppins" w:cs="Poppins"/>
        </w:rPr>
        <w:t xml:space="preserve">The amended policy document will be published on the website of Healthwatch </w:t>
      </w:r>
      <w:r w:rsidR="009A00FC" w:rsidRPr="00C0589D">
        <w:rPr>
          <w:rFonts w:ascii="Poppins" w:hAnsi="Poppins" w:cs="Poppins"/>
        </w:rPr>
        <w:t>Bury</w:t>
      </w:r>
      <w:r w:rsidRPr="00C0589D">
        <w:rPr>
          <w:rFonts w:ascii="Poppins" w:hAnsi="Poppins" w:cs="Poppins"/>
        </w:rPr>
        <w:t xml:space="preserve"> as soon as is practicable. </w:t>
      </w:r>
    </w:p>
    <w:p w14:paraId="675173C5" w14:textId="77777777" w:rsidR="00985A51" w:rsidRPr="00C0589D" w:rsidRDefault="00985A51" w:rsidP="00985A51">
      <w:pPr>
        <w:rPr>
          <w:rFonts w:ascii="Poppins" w:hAnsi="Poppins" w:cs="Poppins"/>
        </w:rPr>
      </w:pPr>
    </w:p>
    <w:p w14:paraId="3AD342E1" w14:textId="77777777" w:rsidR="00985A51" w:rsidRPr="00C0589D" w:rsidRDefault="00985A51" w:rsidP="0058642A">
      <w:pPr>
        <w:pStyle w:val="Heading2"/>
        <w:rPr>
          <w:rFonts w:ascii="Poppins" w:hAnsi="Poppins" w:cs="Poppins"/>
        </w:rPr>
      </w:pPr>
      <w:bookmarkStart w:id="66" w:name="_Toc63345208"/>
      <w:bookmarkStart w:id="67" w:name="_Toc96003716"/>
      <w:bookmarkStart w:id="68" w:name="_Toc96005059"/>
      <w:r w:rsidRPr="00C0589D">
        <w:rPr>
          <w:rFonts w:ascii="Poppins" w:hAnsi="Poppins" w:cs="Poppins"/>
        </w:rPr>
        <w:t>Glossary of terms:</w:t>
      </w:r>
      <w:bookmarkEnd w:id="66"/>
      <w:bookmarkEnd w:id="67"/>
      <w:bookmarkEnd w:id="68"/>
    </w:p>
    <w:p w14:paraId="55B9844F" w14:textId="77777777" w:rsidR="00985A51" w:rsidRPr="00C0589D" w:rsidRDefault="00985A51" w:rsidP="00985A51">
      <w:pPr>
        <w:rPr>
          <w:rFonts w:ascii="Poppins" w:hAnsi="Poppins" w:cs="Poppins"/>
        </w:rPr>
      </w:pPr>
    </w:p>
    <w:p w14:paraId="4915AAFB" w14:textId="77777777" w:rsidR="00985A51" w:rsidRPr="00C0589D" w:rsidRDefault="00985A51" w:rsidP="00985A51">
      <w:pPr>
        <w:rPr>
          <w:rFonts w:ascii="Poppins" w:hAnsi="Poppins" w:cs="Poppins"/>
        </w:rPr>
      </w:pPr>
      <w:r w:rsidRPr="00C0589D">
        <w:rPr>
          <w:rFonts w:ascii="Poppins" w:hAnsi="Poppins" w:cs="Poppins"/>
        </w:rPr>
        <w:t>Reference to volunteers includes both operational and board level volunteers.</w:t>
      </w:r>
    </w:p>
    <w:p w14:paraId="5F4D48AE" w14:textId="77777777" w:rsidR="00985A51" w:rsidRPr="00C0589D" w:rsidRDefault="00985A51" w:rsidP="00985A51">
      <w:pPr>
        <w:rPr>
          <w:rFonts w:ascii="Poppins" w:hAnsi="Poppins" w:cs="Poppins"/>
        </w:rPr>
      </w:pPr>
      <w:r w:rsidRPr="00C0589D">
        <w:rPr>
          <w:rFonts w:ascii="Poppins" w:hAnsi="Poppins" w:cs="Poppins"/>
        </w:rPr>
        <w:t xml:space="preserve">Reference to Board includes governing body trustees and advisory boards in hosted structures. </w:t>
      </w:r>
    </w:p>
    <w:p w14:paraId="32EA31D3" w14:textId="77777777" w:rsidR="00985A51" w:rsidRPr="00C0589D" w:rsidRDefault="00985A51" w:rsidP="00985A51">
      <w:pPr>
        <w:rPr>
          <w:rFonts w:ascii="Poppins" w:hAnsi="Poppins" w:cs="Poppins"/>
        </w:rPr>
      </w:pPr>
      <w:r w:rsidRPr="00C0589D">
        <w:rPr>
          <w:rFonts w:ascii="Poppins" w:hAnsi="Poppins" w:cs="Poppins"/>
        </w:rPr>
        <w:t xml:space="preserve">Volunteer Supporter has been used throughout to refer to the volunteer equivalent of a Line Manager role. </w:t>
      </w:r>
    </w:p>
    <w:p w14:paraId="5D8633BB" w14:textId="77777777" w:rsidR="00985A51" w:rsidRPr="00C0589D" w:rsidRDefault="00985A51" w:rsidP="00985A51">
      <w:pPr>
        <w:rPr>
          <w:rFonts w:ascii="Poppins" w:hAnsi="Poppins" w:cs="Poppins"/>
        </w:rPr>
      </w:pPr>
      <w:r w:rsidRPr="00C0589D">
        <w:rPr>
          <w:rFonts w:ascii="Poppins" w:hAnsi="Poppins" w:cs="Poppins"/>
        </w:rPr>
        <w:t>The term ‘organisation’ refers specifically to Healthwatch Bury CIC.</w:t>
      </w:r>
    </w:p>
    <w:p w14:paraId="007B831A" w14:textId="77777777" w:rsidR="00985A51" w:rsidRPr="00C0589D" w:rsidRDefault="00985A51" w:rsidP="00985A51">
      <w:pPr>
        <w:rPr>
          <w:rFonts w:ascii="Poppins" w:hAnsi="Poppins" w:cs="Poppins"/>
        </w:rPr>
      </w:pPr>
    </w:p>
    <w:p w14:paraId="41617D35" w14:textId="29536B09" w:rsidR="00985A51" w:rsidRPr="00C0589D" w:rsidRDefault="00985A51">
      <w:pPr>
        <w:rPr>
          <w:rFonts w:ascii="Poppins" w:hAnsi="Poppins" w:cs="Poppins"/>
        </w:rPr>
      </w:pPr>
      <w:r w:rsidRPr="00C0589D">
        <w:rPr>
          <w:rFonts w:ascii="Poppins" w:hAnsi="Poppins" w:cs="Poppins"/>
        </w:rPr>
        <w:br w:type="page"/>
      </w:r>
    </w:p>
    <w:p w14:paraId="1B93F760" w14:textId="34C48F1C" w:rsidR="00985A51" w:rsidRPr="00C0589D" w:rsidRDefault="00985A51" w:rsidP="00985A51">
      <w:pPr>
        <w:pStyle w:val="Heading1"/>
        <w:rPr>
          <w:rFonts w:ascii="Poppins" w:hAnsi="Poppins" w:cs="Poppins"/>
        </w:rPr>
      </w:pPr>
      <w:bookmarkStart w:id="69" w:name="_Toc96005060"/>
      <w:r w:rsidRPr="00C0589D">
        <w:rPr>
          <w:rFonts w:ascii="Poppins" w:hAnsi="Poppins" w:cs="Poppins"/>
        </w:rPr>
        <w:lastRenderedPageBreak/>
        <w:t>Appendix 2 - Conflict of interest policy</w:t>
      </w:r>
      <w:bookmarkEnd w:id="69"/>
    </w:p>
    <w:p w14:paraId="62BEAF98" w14:textId="4863375B" w:rsidR="00985A51" w:rsidRPr="00C0589D" w:rsidRDefault="00985A51">
      <w:pPr>
        <w:rPr>
          <w:rFonts w:ascii="Poppins" w:hAnsi="Poppins" w:cs="Poppins"/>
        </w:rPr>
      </w:pPr>
    </w:p>
    <w:p w14:paraId="7F72B2D6" w14:textId="77777777" w:rsidR="00985A51" w:rsidRPr="00C0589D" w:rsidRDefault="00985A51" w:rsidP="0058642A">
      <w:pPr>
        <w:pStyle w:val="Heading2"/>
        <w:rPr>
          <w:rFonts w:ascii="Poppins" w:hAnsi="Poppins" w:cs="Poppins"/>
        </w:rPr>
      </w:pPr>
      <w:bookmarkStart w:id="70" w:name="_Toc63349374"/>
      <w:bookmarkStart w:id="71" w:name="_Toc96003718"/>
      <w:bookmarkStart w:id="72" w:name="_Toc96005061"/>
      <w:r w:rsidRPr="00C0589D">
        <w:rPr>
          <w:rFonts w:ascii="Poppins" w:hAnsi="Poppins" w:cs="Poppins"/>
        </w:rPr>
        <w:t>Purpose</w:t>
      </w:r>
      <w:bookmarkEnd w:id="70"/>
      <w:bookmarkEnd w:id="71"/>
      <w:bookmarkEnd w:id="72"/>
    </w:p>
    <w:p w14:paraId="6E43C0D0" w14:textId="77777777" w:rsidR="00985A51" w:rsidRPr="00C0589D" w:rsidRDefault="00985A51" w:rsidP="00985A51">
      <w:pPr>
        <w:rPr>
          <w:rFonts w:ascii="Poppins" w:hAnsi="Poppins" w:cs="Poppins"/>
        </w:rPr>
      </w:pPr>
    </w:p>
    <w:p w14:paraId="3848DC2E" w14:textId="77777777" w:rsidR="00985A51" w:rsidRPr="00C0589D" w:rsidRDefault="00985A51" w:rsidP="00985A51">
      <w:pPr>
        <w:rPr>
          <w:rFonts w:ascii="Poppins" w:hAnsi="Poppins" w:cs="Poppins"/>
        </w:rPr>
      </w:pPr>
      <w:r w:rsidRPr="00C0589D">
        <w:rPr>
          <w:rFonts w:ascii="Poppins" w:hAnsi="Poppins" w:cs="Poppins"/>
        </w:rPr>
        <w:t xml:space="preserve">All employees, Board members and volunteers associated with Healthwatch Bury have a responsibility to put the interests of the organisation before their own personal pursuits. The aim of this policy is to protect both the organisation and the individuals concerned from any appearance of impropriety. </w:t>
      </w:r>
    </w:p>
    <w:p w14:paraId="5E33AAD9" w14:textId="77777777" w:rsidR="00985A51" w:rsidRPr="00C0589D" w:rsidRDefault="00985A51" w:rsidP="00985A51">
      <w:pPr>
        <w:rPr>
          <w:rFonts w:ascii="Poppins" w:hAnsi="Poppins" w:cs="Poppins"/>
        </w:rPr>
      </w:pPr>
      <w:r w:rsidRPr="00C0589D">
        <w:rPr>
          <w:rFonts w:ascii="Poppins" w:hAnsi="Poppins" w:cs="Poppins"/>
        </w:rPr>
        <w:t xml:space="preserve">All Healthwatch Bury staff, Board members and volunteers are required to identify and disclose activities and relationships that might give rise to conflicts of interest or the perception of conflicts of interests and to ensure that such conflicts are seen to be properly managed or avoided. </w:t>
      </w:r>
    </w:p>
    <w:p w14:paraId="7F2E3460" w14:textId="77777777" w:rsidR="00985A51" w:rsidRPr="00C0589D" w:rsidRDefault="00985A51" w:rsidP="00985A51">
      <w:pPr>
        <w:rPr>
          <w:rFonts w:ascii="Poppins" w:hAnsi="Poppins" w:cs="Poppins"/>
        </w:rPr>
      </w:pPr>
      <w:r w:rsidRPr="00C0589D">
        <w:rPr>
          <w:rFonts w:ascii="Poppins" w:hAnsi="Poppins" w:cs="Poppins"/>
        </w:rPr>
        <w:t xml:space="preserve">When properly managed, an individual’s activities can usually proceed as normal whilst at the same time upholding the individual obligations to Healthwatch Bury and protecting the integrity and reputation of the organisation. Conflicts which are not managed effectively may jeopardise public confidence and damage the credibility of the organisation and of the individuals concerned. </w:t>
      </w:r>
    </w:p>
    <w:p w14:paraId="2A9C3625" w14:textId="77777777" w:rsidR="00985A51" w:rsidRPr="00C0589D" w:rsidRDefault="00985A51" w:rsidP="00985A51">
      <w:pPr>
        <w:rPr>
          <w:rFonts w:ascii="Poppins" w:hAnsi="Poppins" w:cs="Poppins"/>
        </w:rPr>
      </w:pPr>
      <w:r w:rsidRPr="00C0589D">
        <w:rPr>
          <w:rFonts w:ascii="Poppins" w:hAnsi="Poppins" w:cs="Poppins"/>
        </w:rPr>
        <w:t xml:space="preserve">This policy reflects the Standards of Business Conduct set out by the Committee on Standards in Public life – also know as the ‘Nolan principles’. For more information on this, see the </w:t>
      </w:r>
      <w:r w:rsidRPr="00C0589D">
        <w:rPr>
          <w:rFonts w:ascii="Poppins" w:hAnsi="Poppins" w:cs="Poppins"/>
          <w:b/>
          <w:bCs/>
        </w:rPr>
        <w:t>Code of Conduct policy document</w:t>
      </w:r>
      <w:r w:rsidRPr="00C0589D">
        <w:rPr>
          <w:rFonts w:ascii="Poppins" w:hAnsi="Poppins" w:cs="Poppins"/>
        </w:rPr>
        <w:t>.</w:t>
      </w:r>
    </w:p>
    <w:p w14:paraId="45D5F93D" w14:textId="77777777" w:rsidR="00985A51" w:rsidRPr="00C0589D" w:rsidRDefault="00985A51" w:rsidP="00985A51">
      <w:pPr>
        <w:rPr>
          <w:rFonts w:ascii="Poppins" w:hAnsi="Poppins" w:cs="Poppins"/>
        </w:rPr>
      </w:pPr>
    </w:p>
    <w:p w14:paraId="3CC78429" w14:textId="77777777" w:rsidR="00985A51" w:rsidRPr="00C0589D" w:rsidRDefault="00985A51" w:rsidP="0058642A">
      <w:pPr>
        <w:pStyle w:val="Heading2"/>
        <w:rPr>
          <w:rFonts w:ascii="Poppins" w:hAnsi="Poppins" w:cs="Poppins"/>
        </w:rPr>
      </w:pPr>
      <w:bookmarkStart w:id="73" w:name="_Toc63349375"/>
      <w:bookmarkStart w:id="74" w:name="_Toc96003719"/>
      <w:bookmarkStart w:id="75" w:name="_Toc96005062"/>
      <w:r w:rsidRPr="00C0589D">
        <w:rPr>
          <w:rFonts w:ascii="Poppins" w:hAnsi="Poppins" w:cs="Poppins"/>
        </w:rPr>
        <w:t>What is a conflict of interest?</w:t>
      </w:r>
      <w:bookmarkEnd w:id="73"/>
      <w:bookmarkEnd w:id="74"/>
      <w:bookmarkEnd w:id="75"/>
      <w:r w:rsidRPr="00C0589D">
        <w:rPr>
          <w:rFonts w:ascii="Poppins" w:hAnsi="Poppins" w:cs="Poppins"/>
        </w:rPr>
        <w:t xml:space="preserve"> </w:t>
      </w:r>
    </w:p>
    <w:p w14:paraId="4D25DB0E" w14:textId="77777777" w:rsidR="00985A51" w:rsidRPr="00C0589D" w:rsidRDefault="00985A51" w:rsidP="00985A51">
      <w:pPr>
        <w:rPr>
          <w:rFonts w:ascii="Poppins" w:hAnsi="Poppins" w:cs="Poppins"/>
        </w:rPr>
      </w:pPr>
    </w:p>
    <w:p w14:paraId="405190D6" w14:textId="77777777" w:rsidR="00985A51" w:rsidRPr="00C0589D" w:rsidRDefault="00985A51" w:rsidP="00985A51">
      <w:pPr>
        <w:rPr>
          <w:rFonts w:ascii="Poppins" w:hAnsi="Poppins" w:cs="Poppins"/>
        </w:rPr>
      </w:pPr>
      <w:r w:rsidRPr="00C0589D">
        <w:rPr>
          <w:rFonts w:ascii="Poppins" w:hAnsi="Poppins" w:cs="Poppins"/>
        </w:rPr>
        <w:t>A conflict of interest may arise where an individual, who is employed by or volunteers for Healthwatch Bury, has personal family interest and / or loyalty to some other individual or group, which are likely to be in conflict or may appear to be in conflict, with the interests of Healthwatch Bury.</w:t>
      </w:r>
    </w:p>
    <w:p w14:paraId="142E3909" w14:textId="77777777" w:rsidR="00985A51" w:rsidRPr="00C0589D" w:rsidRDefault="00985A51" w:rsidP="00985A51">
      <w:pPr>
        <w:rPr>
          <w:rFonts w:ascii="Poppins" w:hAnsi="Poppins" w:cs="Poppins"/>
        </w:rPr>
      </w:pPr>
      <w:r w:rsidRPr="00C0589D">
        <w:rPr>
          <w:rFonts w:ascii="Poppins" w:hAnsi="Poppins" w:cs="Poppins"/>
        </w:rPr>
        <w:t>This could inhibit free discussion, result in decisions or actions not in the interests of Healthwatch Bury, give rise to an appearance of bias or favouritism towards another organisation or individual within or outside of Healthwatch Bury, create, or appear to create preferential personal gain.</w:t>
      </w:r>
    </w:p>
    <w:p w14:paraId="4C4ED933" w14:textId="77777777" w:rsidR="00985A51" w:rsidRPr="00C0589D" w:rsidRDefault="00985A51" w:rsidP="00985A51">
      <w:pPr>
        <w:rPr>
          <w:rFonts w:ascii="Poppins" w:hAnsi="Poppins" w:cs="Poppins"/>
        </w:rPr>
      </w:pPr>
      <w:r w:rsidRPr="00C0589D">
        <w:rPr>
          <w:rFonts w:ascii="Poppins" w:hAnsi="Poppins" w:cs="Poppins"/>
        </w:rPr>
        <w:lastRenderedPageBreak/>
        <w:t xml:space="preserve">There can be situations in which the appearance of conflict of interest is present even when no conflict exists. It is important when evaluating a potential conflict of interest to consider how it might be perceived by others. </w:t>
      </w:r>
    </w:p>
    <w:p w14:paraId="07EF4595" w14:textId="77777777" w:rsidR="00985A51" w:rsidRPr="00C0589D" w:rsidRDefault="00985A51" w:rsidP="00985A51">
      <w:pPr>
        <w:rPr>
          <w:rFonts w:ascii="Poppins" w:hAnsi="Poppins" w:cs="Poppins"/>
        </w:rPr>
      </w:pPr>
      <w:r w:rsidRPr="00C0589D">
        <w:rPr>
          <w:rFonts w:ascii="Poppins" w:hAnsi="Poppins" w:cs="Poppins"/>
        </w:rPr>
        <w:t xml:space="preserve">There is no definitive list of conflicts and every situation should be taken on its own merit. Some examples of areas where conflicts may arise are: </w:t>
      </w:r>
    </w:p>
    <w:p w14:paraId="014D269F" w14:textId="77777777" w:rsidR="00985A51" w:rsidRPr="00C0589D" w:rsidRDefault="00985A51" w:rsidP="00985A51">
      <w:pPr>
        <w:pStyle w:val="ListParagraph"/>
        <w:numPr>
          <w:ilvl w:val="0"/>
          <w:numId w:val="37"/>
        </w:numPr>
        <w:rPr>
          <w:rFonts w:ascii="Poppins" w:hAnsi="Poppins" w:cs="Poppins"/>
        </w:rPr>
      </w:pPr>
      <w:r w:rsidRPr="00C0589D">
        <w:rPr>
          <w:rFonts w:ascii="Poppins" w:hAnsi="Poppins" w:cs="Poppins"/>
        </w:rPr>
        <w:t xml:space="preserve">Staff or volunteers working for or having a commercial relationship with another organisation. </w:t>
      </w:r>
    </w:p>
    <w:p w14:paraId="07CF4BCD" w14:textId="77777777" w:rsidR="00985A51" w:rsidRPr="00C0589D" w:rsidRDefault="00985A51" w:rsidP="00985A51">
      <w:pPr>
        <w:pStyle w:val="ListParagraph"/>
        <w:numPr>
          <w:ilvl w:val="0"/>
          <w:numId w:val="37"/>
        </w:numPr>
        <w:rPr>
          <w:rFonts w:ascii="Poppins" w:hAnsi="Poppins" w:cs="Poppins"/>
        </w:rPr>
      </w:pPr>
      <w:r w:rsidRPr="00C0589D">
        <w:rPr>
          <w:rFonts w:ascii="Poppins" w:hAnsi="Poppins" w:cs="Poppins"/>
        </w:rPr>
        <w:t xml:space="preserve">Voluntary or remunerated positions, including local authority or other public positions. </w:t>
      </w:r>
    </w:p>
    <w:p w14:paraId="369BA721" w14:textId="77777777" w:rsidR="00985A51" w:rsidRPr="00C0589D" w:rsidRDefault="00985A51" w:rsidP="00985A51">
      <w:pPr>
        <w:pStyle w:val="ListParagraph"/>
        <w:numPr>
          <w:ilvl w:val="0"/>
          <w:numId w:val="37"/>
        </w:numPr>
        <w:rPr>
          <w:rFonts w:ascii="Poppins" w:hAnsi="Poppins" w:cs="Poppins"/>
        </w:rPr>
      </w:pPr>
      <w:r w:rsidRPr="00C0589D">
        <w:rPr>
          <w:rFonts w:ascii="Poppins" w:hAnsi="Poppins" w:cs="Poppins"/>
        </w:rPr>
        <w:t>Financial interests where there appears to be an opportunity for personal financial gain, such as shareholdings or beneficial interests in organisations where services or contracts are being procured.</w:t>
      </w:r>
    </w:p>
    <w:p w14:paraId="0C67700D" w14:textId="77777777" w:rsidR="00985A51" w:rsidRPr="00C0589D" w:rsidRDefault="00985A51" w:rsidP="00985A51">
      <w:pPr>
        <w:pStyle w:val="ListParagraph"/>
        <w:numPr>
          <w:ilvl w:val="0"/>
          <w:numId w:val="37"/>
        </w:numPr>
        <w:rPr>
          <w:rFonts w:ascii="Poppins" w:hAnsi="Poppins" w:cs="Poppins"/>
        </w:rPr>
      </w:pPr>
      <w:r w:rsidRPr="00C0589D">
        <w:rPr>
          <w:rFonts w:ascii="Poppins" w:hAnsi="Poppins" w:cs="Poppins"/>
        </w:rPr>
        <w:t>Personal relationships with service users, service providers or service commissioners.</w:t>
      </w:r>
    </w:p>
    <w:p w14:paraId="7742506D" w14:textId="77777777" w:rsidR="00985A51" w:rsidRPr="00C0589D" w:rsidRDefault="00985A51" w:rsidP="00985A51">
      <w:pPr>
        <w:pStyle w:val="ListParagraph"/>
        <w:numPr>
          <w:ilvl w:val="0"/>
          <w:numId w:val="37"/>
        </w:numPr>
        <w:rPr>
          <w:rFonts w:ascii="Poppins" w:hAnsi="Poppins" w:cs="Poppins"/>
        </w:rPr>
      </w:pPr>
      <w:r w:rsidRPr="00C0589D">
        <w:rPr>
          <w:rFonts w:ascii="Poppins" w:hAnsi="Poppins" w:cs="Poppins"/>
        </w:rPr>
        <w:t xml:space="preserve">Personal relationships within the local Healthwatch network, or Healthwatch England. </w:t>
      </w:r>
    </w:p>
    <w:p w14:paraId="46145E28" w14:textId="77777777" w:rsidR="00985A51" w:rsidRPr="00C0589D" w:rsidRDefault="00985A51" w:rsidP="00985A51">
      <w:pPr>
        <w:pStyle w:val="ListParagraph"/>
        <w:numPr>
          <w:ilvl w:val="0"/>
          <w:numId w:val="37"/>
        </w:numPr>
        <w:rPr>
          <w:rFonts w:ascii="Poppins" w:hAnsi="Poppins" w:cs="Poppins"/>
        </w:rPr>
      </w:pPr>
      <w:r w:rsidRPr="00C0589D">
        <w:rPr>
          <w:rFonts w:ascii="Poppins" w:hAnsi="Poppins" w:cs="Poppins"/>
        </w:rPr>
        <w:t>Selection and recruitment process</w:t>
      </w:r>
    </w:p>
    <w:p w14:paraId="166D086A" w14:textId="77777777" w:rsidR="00985A51" w:rsidRPr="00C0589D" w:rsidRDefault="00985A51" w:rsidP="00985A51">
      <w:pPr>
        <w:pStyle w:val="ListParagraph"/>
        <w:numPr>
          <w:ilvl w:val="0"/>
          <w:numId w:val="37"/>
        </w:numPr>
        <w:rPr>
          <w:rFonts w:ascii="Poppins" w:hAnsi="Poppins" w:cs="Poppins"/>
        </w:rPr>
      </w:pPr>
      <w:r w:rsidRPr="00C0589D">
        <w:rPr>
          <w:rFonts w:ascii="Poppins" w:hAnsi="Poppins" w:cs="Poppins"/>
        </w:rPr>
        <w:t>Membership of political parties.</w:t>
      </w:r>
    </w:p>
    <w:p w14:paraId="6FE882DA" w14:textId="77777777" w:rsidR="00985A51" w:rsidRPr="00C0589D" w:rsidRDefault="00985A51" w:rsidP="00985A51">
      <w:pPr>
        <w:pStyle w:val="ListParagraph"/>
        <w:numPr>
          <w:ilvl w:val="0"/>
          <w:numId w:val="37"/>
        </w:numPr>
        <w:rPr>
          <w:rFonts w:ascii="Poppins" w:hAnsi="Poppins" w:cs="Poppins"/>
        </w:rPr>
      </w:pPr>
      <w:r w:rsidRPr="00C0589D">
        <w:rPr>
          <w:rFonts w:ascii="Poppins" w:hAnsi="Poppins" w:cs="Poppins"/>
        </w:rPr>
        <w:t>The offer of gifts and hospitality, whether accepted or declined.</w:t>
      </w:r>
    </w:p>
    <w:p w14:paraId="45F0D5D0" w14:textId="77777777" w:rsidR="00985A51" w:rsidRPr="00C0589D" w:rsidRDefault="00985A51" w:rsidP="00985A51">
      <w:pPr>
        <w:rPr>
          <w:rFonts w:ascii="Poppins" w:hAnsi="Poppins" w:cs="Poppins"/>
        </w:rPr>
      </w:pPr>
      <w:r w:rsidRPr="00C0589D">
        <w:rPr>
          <w:rFonts w:ascii="Poppins" w:hAnsi="Poppins" w:cs="Poppins"/>
        </w:rPr>
        <w:t>This list is not exhaustive.</w:t>
      </w:r>
    </w:p>
    <w:p w14:paraId="434766B4" w14:textId="77777777" w:rsidR="00985A51" w:rsidRPr="00C0589D" w:rsidRDefault="00985A51" w:rsidP="00985A51">
      <w:pPr>
        <w:rPr>
          <w:rFonts w:ascii="Poppins" w:hAnsi="Poppins" w:cs="Poppins"/>
        </w:rPr>
      </w:pPr>
    </w:p>
    <w:p w14:paraId="253BCE93" w14:textId="77777777" w:rsidR="00985A51" w:rsidRPr="00C0589D" w:rsidRDefault="00985A51" w:rsidP="0058642A">
      <w:pPr>
        <w:pStyle w:val="Heading2"/>
        <w:rPr>
          <w:rFonts w:ascii="Poppins" w:hAnsi="Poppins" w:cs="Poppins"/>
        </w:rPr>
      </w:pPr>
      <w:bookmarkStart w:id="76" w:name="_Toc63349376"/>
      <w:bookmarkStart w:id="77" w:name="_Toc96003720"/>
      <w:bookmarkStart w:id="78" w:name="_Toc96005063"/>
      <w:r w:rsidRPr="00C0589D">
        <w:rPr>
          <w:rFonts w:ascii="Poppins" w:hAnsi="Poppins" w:cs="Poppins"/>
        </w:rPr>
        <w:t>Recognising a conflict of interest</w:t>
      </w:r>
      <w:bookmarkEnd w:id="76"/>
      <w:bookmarkEnd w:id="77"/>
      <w:bookmarkEnd w:id="78"/>
    </w:p>
    <w:p w14:paraId="0270A650" w14:textId="77777777" w:rsidR="00985A51" w:rsidRPr="00C0589D" w:rsidRDefault="00985A51" w:rsidP="00985A51">
      <w:pPr>
        <w:rPr>
          <w:rFonts w:ascii="Poppins" w:hAnsi="Poppins" w:cs="Poppins"/>
        </w:rPr>
      </w:pPr>
    </w:p>
    <w:p w14:paraId="36A8F46C" w14:textId="77777777" w:rsidR="00985A51" w:rsidRPr="00C0589D" w:rsidRDefault="00985A51" w:rsidP="00985A51">
      <w:pPr>
        <w:rPr>
          <w:rFonts w:ascii="Poppins" w:hAnsi="Poppins" w:cs="Poppins"/>
        </w:rPr>
      </w:pPr>
      <w:r w:rsidRPr="00C0589D">
        <w:rPr>
          <w:rFonts w:ascii="Poppins" w:hAnsi="Poppins" w:cs="Poppins"/>
        </w:rPr>
        <w:t>When a staff member or volunteer joins Healthwatch Bury, they will complete a declaration of interest form. This will be reviewed at least annually and updated as soon as circumstances change. If in doubt about a conflict of interest, the individual should declare it in the interests of transparency, and the Chair and Chief Officer will take a view on whether it does constitute a conflict.</w:t>
      </w:r>
    </w:p>
    <w:p w14:paraId="0AB5B745" w14:textId="77777777" w:rsidR="00985A51" w:rsidRPr="00C0589D" w:rsidRDefault="00985A51" w:rsidP="00985A51">
      <w:pPr>
        <w:rPr>
          <w:rFonts w:ascii="Poppins" w:hAnsi="Poppins" w:cs="Poppins"/>
        </w:rPr>
      </w:pPr>
      <w:r w:rsidRPr="00C0589D">
        <w:rPr>
          <w:rFonts w:ascii="Poppins" w:hAnsi="Poppins" w:cs="Poppins"/>
        </w:rPr>
        <w:t>These individual forms will create a Register of interest which will be maintained by the Chief Officer of Healthwatch Bury and will be accessible by contacting the Chief Officer.</w:t>
      </w:r>
    </w:p>
    <w:p w14:paraId="784488FC" w14:textId="77777777" w:rsidR="00985A51" w:rsidRPr="00C0589D" w:rsidRDefault="00985A51" w:rsidP="00985A51">
      <w:pPr>
        <w:rPr>
          <w:rFonts w:ascii="Poppins" w:hAnsi="Poppins" w:cs="Poppins"/>
        </w:rPr>
      </w:pPr>
    </w:p>
    <w:p w14:paraId="78483137" w14:textId="77777777" w:rsidR="00985A51" w:rsidRPr="00C0589D" w:rsidRDefault="00985A51" w:rsidP="0058642A">
      <w:pPr>
        <w:pStyle w:val="Heading2"/>
        <w:rPr>
          <w:rFonts w:ascii="Poppins" w:hAnsi="Poppins" w:cs="Poppins"/>
        </w:rPr>
      </w:pPr>
      <w:bookmarkStart w:id="79" w:name="_Toc63349377"/>
      <w:bookmarkStart w:id="80" w:name="_Toc96003721"/>
      <w:bookmarkStart w:id="81" w:name="_Toc96005064"/>
      <w:r w:rsidRPr="00C0589D">
        <w:rPr>
          <w:rFonts w:ascii="Poppins" w:hAnsi="Poppins" w:cs="Poppins"/>
        </w:rPr>
        <w:lastRenderedPageBreak/>
        <w:t>Action to take with a conflict of interest</w:t>
      </w:r>
      <w:bookmarkEnd w:id="79"/>
      <w:bookmarkEnd w:id="80"/>
      <w:bookmarkEnd w:id="81"/>
    </w:p>
    <w:p w14:paraId="04950CFC" w14:textId="77777777" w:rsidR="00985A51" w:rsidRPr="00C0589D" w:rsidRDefault="00985A51" w:rsidP="00985A51">
      <w:pPr>
        <w:rPr>
          <w:rFonts w:ascii="Poppins" w:hAnsi="Poppins" w:cs="Poppins"/>
        </w:rPr>
      </w:pPr>
    </w:p>
    <w:p w14:paraId="651FD8B7" w14:textId="77777777" w:rsidR="00985A51" w:rsidRPr="00C0589D" w:rsidRDefault="00985A51" w:rsidP="00985A51">
      <w:pPr>
        <w:rPr>
          <w:rFonts w:ascii="Poppins" w:hAnsi="Poppins" w:cs="Poppins"/>
        </w:rPr>
      </w:pPr>
      <w:r w:rsidRPr="00C0589D">
        <w:rPr>
          <w:rFonts w:ascii="Poppins" w:hAnsi="Poppins" w:cs="Poppins"/>
        </w:rPr>
        <w:t>If a member of staff, Board member or volunteer has any interest in a matter under discussion, at any meeting where they represent Healthwatch Bury they should declare it at the earliest opportunity. They should withdraw from that meeting or discussion until agreement has been sought from the Healthwatch Bury Chair regarding action to be taken.</w:t>
      </w:r>
    </w:p>
    <w:p w14:paraId="11C9D507" w14:textId="77777777" w:rsidR="00985A51" w:rsidRPr="00C0589D" w:rsidRDefault="00985A51" w:rsidP="00985A51">
      <w:pPr>
        <w:rPr>
          <w:rFonts w:ascii="Poppins" w:hAnsi="Poppins" w:cs="Poppins"/>
        </w:rPr>
      </w:pPr>
      <w:r w:rsidRPr="00C0589D">
        <w:rPr>
          <w:rFonts w:ascii="Poppins" w:hAnsi="Poppins" w:cs="Poppins"/>
        </w:rPr>
        <w:t>Where the conflict arises as a result of an item on the agenda for Healthwatch Bury Board meetings, appropriate action to be taken will be decided by a simple majority vote of the Board. A quorum must be present excluding the interested party who may not vote on matters reflecting their own interests. The Chair has ultimate responsibility for agreeing how to manage any conflict of interest if there is a tied vote.</w:t>
      </w:r>
    </w:p>
    <w:p w14:paraId="06FE1A47" w14:textId="77777777" w:rsidR="00985A51" w:rsidRPr="00C0589D" w:rsidRDefault="00985A51" w:rsidP="00985A51">
      <w:pPr>
        <w:rPr>
          <w:rFonts w:ascii="Poppins" w:hAnsi="Poppins" w:cs="Poppins"/>
        </w:rPr>
      </w:pPr>
      <w:r w:rsidRPr="00C0589D">
        <w:rPr>
          <w:rFonts w:ascii="Poppins" w:hAnsi="Poppins" w:cs="Poppins"/>
        </w:rPr>
        <w:t>Options available include but are not limited to:</w:t>
      </w:r>
    </w:p>
    <w:p w14:paraId="5D42DA20" w14:textId="77777777" w:rsidR="00985A51" w:rsidRPr="00C0589D" w:rsidRDefault="00985A51" w:rsidP="00985A51">
      <w:pPr>
        <w:rPr>
          <w:rFonts w:ascii="Poppins" w:hAnsi="Poppins" w:cs="Poppins"/>
        </w:rPr>
      </w:pPr>
      <w:r w:rsidRPr="00C0589D">
        <w:rPr>
          <w:rFonts w:ascii="Poppins" w:hAnsi="Poppins" w:cs="Poppins"/>
        </w:rPr>
        <w:t>•</w:t>
      </w:r>
      <w:r w:rsidRPr="00C0589D">
        <w:rPr>
          <w:rFonts w:ascii="Poppins" w:hAnsi="Poppins" w:cs="Poppins"/>
        </w:rPr>
        <w:tab/>
        <w:t>Withdrawing from the room for all or part of the discussion.</w:t>
      </w:r>
    </w:p>
    <w:p w14:paraId="68B6F0A3" w14:textId="77777777" w:rsidR="00985A51" w:rsidRPr="00C0589D" w:rsidRDefault="00985A51" w:rsidP="00985A51">
      <w:pPr>
        <w:rPr>
          <w:rFonts w:ascii="Poppins" w:hAnsi="Poppins" w:cs="Poppins"/>
        </w:rPr>
      </w:pPr>
      <w:r w:rsidRPr="00C0589D">
        <w:rPr>
          <w:rFonts w:ascii="Poppins" w:hAnsi="Poppins" w:cs="Poppins"/>
        </w:rPr>
        <w:t>•</w:t>
      </w:r>
      <w:r w:rsidRPr="00C0589D">
        <w:rPr>
          <w:rFonts w:ascii="Poppins" w:hAnsi="Poppins" w:cs="Poppins"/>
        </w:rPr>
        <w:tab/>
        <w:t>Remaining in the room but not taking part in the discussion.</w:t>
      </w:r>
    </w:p>
    <w:p w14:paraId="4D3A9673" w14:textId="77777777" w:rsidR="00985A51" w:rsidRPr="00C0589D" w:rsidRDefault="00985A51" w:rsidP="00985A51">
      <w:pPr>
        <w:rPr>
          <w:rFonts w:ascii="Poppins" w:hAnsi="Poppins" w:cs="Poppins"/>
        </w:rPr>
      </w:pPr>
      <w:r w:rsidRPr="00C0589D">
        <w:rPr>
          <w:rFonts w:ascii="Poppins" w:hAnsi="Poppins" w:cs="Poppins"/>
        </w:rPr>
        <w:t>•</w:t>
      </w:r>
      <w:r w:rsidRPr="00C0589D">
        <w:rPr>
          <w:rFonts w:ascii="Poppins" w:hAnsi="Poppins" w:cs="Poppins"/>
        </w:rPr>
        <w:tab/>
        <w:t>Taking part in the discussion but not having voting rights.</w:t>
      </w:r>
    </w:p>
    <w:p w14:paraId="5BAA8F92" w14:textId="77777777" w:rsidR="00985A51" w:rsidRPr="00C0589D" w:rsidRDefault="00985A51" w:rsidP="00985A51">
      <w:pPr>
        <w:rPr>
          <w:rFonts w:ascii="Poppins" w:hAnsi="Poppins" w:cs="Poppins"/>
        </w:rPr>
      </w:pPr>
      <w:r w:rsidRPr="00C0589D">
        <w:rPr>
          <w:rFonts w:ascii="Poppins" w:hAnsi="Poppins" w:cs="Poppins"/>
        </w:rPr>
        <w:t>•</w:t>
      </w:r>
      <w:r w:rsidRPr="00C0589D">
        <w:rPr>
          <w:rFonts w:ascii="Poppins" w:hAnsi="Poppins" w:cs="Poppins"/>
        </w:rPr>
        <w:tab/>
        <w:t>Restricting access to papers in advance of the meeting.</w:t>
      </w:r>
    </w:p>
    <w:p w14:paraId="3952AD0E" w14:textId="77777777" w:rsidR="00985A51" w:rsidRPr="00C0589D" w:rsidRDefault="00985A51" w:rsidP="00985A51">
      <w:pPr>
        <w:rPr>
          <w:rFonts w:ascii="Poppins" w:hAnsi="Poppins" w:cs="Poppins"/>
        </w:rPr>
      </w:pPr>
      <w:r w:rsidRPr="00C0589D">
        <w:rPr>
          <w:rFonts w:ascii="Poppins" w:hAnsi="Poppins" w:cs="Poppins"/>
        </w:rPr>
        <w:t>•</w:t>
      </w:r>
      <w:r w:rsidRPr="00C0589D">
        <w:rPr>
          <w:rFonts w:ascii="Poppins" w:hAnsi="Poppins" w:cs="Poppins"/>
        </w:rPr>
        <w:tab/>
        <w:t xml:space="preserve">No action to be taken. </w:t>
      </w:r>
    </w:p>
    <w:p w14:paraId="33C5C3D5" w14:textId="77777777" w:rsidR="00985A51" w:rsidRPr="00C0589D" w:rsidRDefault="00985A51" w:rsidP="00985A51">
      <w:pPr>
        <w:rPr>
          <w:rFonts w:ascii="Poppins" w:hAnsi="Poppins" w:cs="Poppins"/>
        </w:rPr>
      </w:pPr>
      <w:r w:rsidRPr="00C0589D">
        <w:rPr>
          <w:rFonts w:ascii="Poppins" w:hAnsi="Poppins" w:cs="Poppins"/>
        </w:rPr>
        <w:t>Each matter will be assessed on its own merit and the action taken will be noted in the minutes of the Board Meeting, which are publicly available via Healthwatch Bury’s website.</w:t>
      </w:r>
    </w:p>
    <w:p w14:paraId="44F6A2BD" w14:textId="77777777" w:rsidR="00985A51" w:rsidRPr="00C0589D" w:rsidRDefault="00985A51" w:rsidP="00985A51">
      <w:pPr>
        <w:rPr>
          <w:rFonts w:ascii="Poppins" w:hAnsi="Poppins" w:cs="Poppins"/>
        </w:rPr>
      </w:pPr>
      <w:r w:rsidRPr="00C0589D">
        <w:rPr>
          <w:rFonts w:ascii="Poppins" w:hAnsi="Poppins" w:cs="Poppins"/>
        </w:rPr>
        <w:t>Where a Board member benefits from a decision, this will be reported in the annual report and accounts in accordance with the current ‘Charities Statement of Recommended Practice’.</w:t>
      </w:r>
    </w:p>
    <w:p w14:paraId="44CDF6C4" w14:textId="77777777" w:rsidR="00985A51" w:rsidRPr="00C0589D" w:rsidRDefault="00985A51" w:rsidP="00985A51">
      <w:pPr>
        <w:rPr>
          <w:rFonts w:ascii="Poppins" w:hAnsi="Poppins" w:cs="Poppins"/>
        </w:rPr>
      </w:pPr>
    </w:p>
    <w:p w14:paraId="2C808955" w14:textId="77777777" w:rsidR="00985A51" w:rsidRPr="00C0589D" w:rsidRDefault="00985A51" w:rsidP="0058642A">
      <w:pPr>
        <w:pStyle w:val="Heading2"/>
        <w:rPr>
          <w:rFonts w:ascii="Poppins" w:hAnsi="Poppins" w:cs="Poppins"/>
        </w:rPr>
      </w:pPr>
      <w:bookmarkStart w:id="82" w:name="_Toc63349378"/>
      <w:bookmarkStart w:id="83" w:name="_Toc96003722"/>
      <w:bookmarkStart w:id="84" w:name="_Toc96005065"/>
      <w:r w:rsidRPr="00C0589D">
        <w:rPr>
          <w:rFonts w:ascii="Poppins" w:hAnsi="Poppins" w:cs="Poppins"/>
        </w:rPr>
        <w:t>Failure to declare an interest</w:t>
      </w:r>
      <w:bookmarkEnd w:id="82"/>
      <w:bookmarkEnd w:id="83"/>
      <w:bookmarkEnd w:id="84"/>
    </w:p>
    <w:p w14:paraId="5A214A55" w14:textId="77777777" w:rsidR="00985A51" w:rsidRPr="00C0589D" w:rsidRDefault="00985A51" w:rsidP="00985A51">
      <w:pPr>
        <w:rPr>
          <w:rFonts w:ascii="Poppins" w:hAnsi="Poppins" w:cs="Poppins"/>
        </w:rPr>
      </w:pPr>
    </w:p>
    <w:p w14:paraId="4A2D9185" w14:textId="77777777" w:rsidR="00985A51" w:rsidRPr="00C0589D" w:rsidRDefault="00985A51" w:rsidP="00985A51">
      <w:pPr>
        <w:rPr>
          <w:rFonts w:ascii="Poppins" w:hAnsi="Poppins" w:cs="Poppins"/>
        </w:rPr>
      </w:pPr>
      <w:r w:rsidRPr="00C0589D">
        <w:rPr>
          <w:rFonts w:ascii="Poppins" w:hAnsi="Poppins" w:cs="Poppins"/>
        </w:rPr>
        <w:t>It is the responsibility of each individual to keep their declaration of interests record up to date.</w:t>
      </w:r>
    </w:p>
    <w:p w14:paraId="513471B5" w14:textId="77777777" w:rsidR="00985A51" w:rsidRPr="00C0589D" w:rsidRDefault="00985A51" w:rsidP="00985A51">
      <w:pPr>
        <w:rPr>
          <w:rFonts w:ascii="Poppins" w:hAnsi="Poppins" w:cs="Poppins"/>
        </w:rPr>
      </w:pPr>
      <w:r w:rsidRPr="00C0589D">
        <w:rPr>
          <w:rFonts w:ascii="Poppins" w:hAnsi="Poppins" w:cs="Poppins"/>
        </w:rPr>
        <w:lastRenderedPageBreak/>
        <w:t>If an individual fails to declare an interest, but that interest is known to others, then the interest can be declared by another individual. Everyone should speak up if they have any concerns about how conflicts of interest are being managed.</w:t>
      </w:r>
    </w:p>
    <w:p w14:paraId="63FB1726" w14:textId="77777777" w:rsidR="00985A51" w:rsidRPr="00C0589D" w:rsidRDefault="00985A51" w:rsidP="00985A51">
      <w:pPr>
        <w:rPr>
          <w:rFonts w:ascii="Poppins" w:hAnsi="Poppins" w:cs="Poppins"/>
        </w:rPr>
      </w:pPr>
      <w:r w:rsidRPr="00C0589D">
        <w:rPr>
          <w:rFonts w:ascii="Poppins" w:hAnsi="Poppins" w:cs="Poppins"/>
        </w:rPr>
        <w:t>If it is discovered after the event that an interest has not been disclosed, then the interested party will be asked to provide a written explanation of the reasons why the information was withheld.</w:t>
      </w:r>
    </w:p>
    <w:p w14:paraId="32B40A50" w14:textId="77777777" w:rsidR="00985A51" w:rsidRPr="00C0589D" w:rsidRDefault="00985A51" w:rsidP="00985A51">
      <w:pPr>
        <w:rPr>
          <w:rFonts w:ascii="Poppins" w:hAnsi="Poppins" w:cs="Poppins"/>
        </w:rPr>
      </w:pPr>
      <w:r w:rsidRPr="00C0589D">
        <w:rPr>
          <w:rFonts w:ascii="Poppins" w:hAnsi="Poppins" w:cs="Poppins"/>
        </w:rPr>
        <w:t>Depending on the nature of the breach of policy, it may be decided that no action is required other than ensuring the register of interest is updated, or in serious cases a suspension or termination of activity may be considered.</w:t>
      </w:r>
    </w:p>
    <w:p w14:paraId="3FFC5C0E" w14:textId="77777777" w:rsidR="00985A51" w:rsidRPr="00C0589D" w:rsidRDefault="00985A51" w:rsidP="00985A51">
      <w:pPr>
        <w:rPr>
          <w:rFonts w:ascii="Poppins" w:hAnsi="Poppins" w:cs="Poppins"/>
        </w:rPr>
      </w:pPr>
    </w:p>
    <w:p w14:paraId="4F645961" w14:textId="77777777" w:rsidR="00985A51" w:rsidRPr="00C0589D" w:rsidRDefault="00985A51" w:rsidP="0058642A">
      <w:pPr>
        <w:pStyle w:val="Heading2"/>
        <w:rPr>
          <w:rFonts w:ascii="Poppins" w:hAnsi="Poppins" w:cs="Poppins"/>
        </w:rPr>
      </w:pPr>
      <w:bookmarkStart w:id="85" w:name="_Toc63349379"/>
      <w:bookmarkStart w:id="86" w:name="_Toc96003723"/>
      <w:bookmarkStart w:id="87" w:name="_Toc96005066"/>
      <w:r w:rsidRPr="00C0589D">
        <w:rPr>
          <w:rFonts w:ascii="Poppins" w:hAnsi="Poppins" w:cs="Poppins"/>
        </w:rPr>
        <w:t>Data protection</w:t>
      </w:r>
      <w:bookmarkEnd w:id="85"/>
      <w:bookmarkEnd w:id="86"/>
      <w:bookmarkEnd w:id="87"/>
      <w:r w:rsidRPr="00C0589D">
        <w:rPr>
          <w:rFonts w:ascii="Poppins" w:hAnsi="Poppins" w:cs="Poppins"/>
        </w:rPr>
        <w:t xml:space="preserve"> </w:t>
      </w:r>
    </w:p>
    <w:p w14:paraId="57C5C557" w14:textId="77777777" w:rsidR="00985A51" w:rsidRPr="00C0589D" w:rsidRDefault="00985A51" w:rsidP="00985A51">
      <w:pPr>
        <w:rPr>
          <w:rFonts w:ascii="Poppins" w:hAnsi="Poppins" w:cs="Poppins"/>
        </w:rPr>
      </w:pPr>
    </w:p>
    <w:p w14:paraId="5930720C" w14:textId="77777777" w:rsidR="00985A51" w:rsidRPr="00C0589D" w:rsidRDefault="00985A51" w:rsidP="00985A51">
      <w:pPr>
        <w:rPr>
          <w:rFonts w:ascii="Poppins" w:hAnsi="Poppins" w:cs="Poppins"/>
        </w:rPr>
      </w:pPr>
      <w:r w:rsidRPr="00C0589D">
        <w:rPr>
          <w:rFonts w:ascii="Poppins" w:hAnsi="Poppins" w:cs="Poppins"/>
        </w:rPr>
        <w:t>The information provided will be processed in accordance with data protection principles and will only be processed to ensure that individuals act in the best interests of Healthwatch Bury. The information provided will not be used for any other purpose.</w:t>
      </w:r>
    </w:p>
    <w:p w14:paraId="32940F3A" w14:textId="77777777" w:rsidR="00985A51" w:rsidRPr="00C0589D" w:rsidRDefault="00985A51" w:rsidP="00985A51">
      <w:pPr>
        <w:rPr>
          <w:rFonts w:ascii="Poppins" w:hAnsi="Poppins" w:cs="Poppins"/>
        </w:rPr>
      </w:pPr>
    </w:p>
    <w:p w14:paraId="7518E7E1" w14:textId="77777777" w:rsidR="00985A51" w:rsidRPr="00C0589D" w:rsidRDefault="00985A51" w:rsidP="0058642A">
      <w:pPr>
        <w:pStyle w:val="Heading2"/>
        <w:rPr>
          <w:rFonts w:ascii="Poppins" w:hAnsi="Poppins" w:cs="Poppins"/>
        </w:rPr>
      </w:pPr>
      <w:bookmarkStart w:id="88" w:name="_Toc63349380"/>
      <w:bookmarkStart w:id="89" w:name="_Toc96003724"/>
      <w:bookmarkStart w:id="90" w:name="_Toc96005067"/>
      <w:r w:rsidRPr="00C0589D">
        <w:rPr>
          <w:rFonts w:ascii="Poppins" w:hAnsi="Poppins" w:cs="Poppins"/>
        </w:rPr>
        <w:t>Review of policy document</w:t>
      </w:r>
      <w:bookmarkEnd w:id="88"/>
      <w:bookmarkEnd w:id="89"/>
      <w:bookmarkEnd w:id="90"/>
    </w:p>
    <w:p w14:paraId="57848B56" w14:textId="77777777" w:rsidR="00985A51" w:rsidRPr="00C0589D" w:rsidRDefault="00985A51" w:rsidP="00985A51">
      <w:pPr>
        <w:rPr>
          <w:rFonts w:ascii="Poppins" w:hAnsi="Poppins" w:cs="Poppins"/>
        </w:rPr>
      </w:pPr>
    </w:p>
    <w:p w14:paraId="12E251F7" w14:textId="77777777" w:rsidR="00985A51" w:rsidRPr="00C0589D" w:rsidRDefault="00985A51" w:rsidP="00985A51">
      <w:pPr>
        <w:rPr>
          <w:rFonts w:ascii="Poppins" w:hAnsi="Poppins" w:cs="Poppins"/>
        </w:rPr>
      </w:pPr>
      <w:r w:rsidRPr="00C0589D">
        <w:rPr>
          <w:rFonts w:ascii="Poppins" w:hAnsi="Poppins" w:cs="Poppins"/>
        </w:rPr>
        <w:t>The Board of Healthwatch Bury will review the effectiveness of the conflicts of interest policy and procedures set out in this document every two years.</w:t>
      </w:r>
    </w:p>
    <w:p w14:paraId="0F6F1D8A" w14:textId="77777777" w:rsidR="00985A51" w:rsidRPr="00C0589D" w:rsidRDefault="00985A51" w:rsidP="00985A51">
      <w:pPr>
        <w:rPr>
          <w:rFonts w:ascii="Poppins" w:hAnsi="Poppins" w:cs="Poppins"/>
        </w:rPr>
      </w:pPr>
      <w:r w:rsidRPr="00C0589D">
        <w:rPr>
          <w:rFonts w:ascii="Poppins" w:hAnsi="Poppins" w:cs="Poppins"/>
        </w:rPr>
        <w:t xml:space="preserve">Any amendments to this policy and the procedures governing conflicts of interest will require a simple majority of Board members voting in favour. </w:t>
      </w:r>
    </w:p>
    <w:p w14:paraId="34CD0270" w14:textId="77777777" w:rsidR="00985A51" w:rsidRPr="00C0589D" w:rsidRDefault="00985A51" w:rsidP="00985A51">
      <w:pPr>
        <w:rPr>
          <w:rFonts w:ascii="Poppins" w:hAnsi="Poppins" w:cs="Poppins"/>
        </w:rPr>
      </w:pPr>
      <w:r w:rsidRPr="00C0589D">
        <w:rPr>
          <w:rFonts w:ascii="Poppins" w:hAnsi="Poppins" w:cs="Poppins"/>
        </w:rPr>
        <w:t>The amended policy document will be published on the website of Healthwatch Bury as soon as is practicable.</w:t>
      </w:r>
    </w:p>
    <w:p w14:paraId="37E34B38" w14:textId="77777777" w:rsidR="00985A51" w:rsidRPr="00C0589D" w:rsidRDefault="00985A51" w:rsidP="00985A51">
      <w:pPr>
        <w:rPr>
          <w:rFonts w:ascii="Poppins" w:hAnsi="Poppins" w:cs="Poppins"/>
        </w:rPr>
      </w:pPr>
    </w:p>
    <w:p w14:paraId="25C97697" w14:textId="77777777" w:rsidR="00985A51" w:rsidRPr="00C0589D" w:rsidRDefault="00985A51" w:rsidP="0058642A">
      <w:pPr>
        <w:pStyle w:val="Heading2"/>
        <w:rPr>
          <w:rFonts w:ascii="Poppins" w:hAnsi="Poppins" w:cs="Poppins"/>
        </w:rPr>
      </w:pPr>
      <w:bookmarkStart w:id="91" w:name="_Toc63349381"/>
      <w:bookmarkStart w:id="92" w:name="_Toc96003725"/>
      <w:bookmarkStart w:id="93" w:name="_Toc96005068"/>
      <w:r w:rsidRPr="00C0589D">
        <w:rPr>
          <w:rFonts w:ascii="Poppins" w:hAnsi="Poppins" w:cs="Poppins"/>
        </w:rPr>
        <w:t>Procedures</w:t>
      </w:r>
      <w:bookmarkEnd w:id="91"/>
      <w:bookmarkEnd w:id="92"/>
      <w:bookmarkEnd w:id="93"/>
      <w:r w:rsidRPr="00C0589D">
        <w:rPr>
          <w:rFonts w:ascii="Poppins" w:hAnsi="Poppins" w:cs="Poppins"/>
        </w:rPr>
        <w:t xml:space="preserve"> </w:t>
      </w:r>
    </w:p>
    <w:p w14:paraId="3CD75121" w14:textId="77777777" w:rsidR="00985A51" w:rsidRPr="00C0589D" w:rsidRDefault="00985A51" w:rsidP="00985A51">
      <w:pPr>
        <w:rPr>
          <w:rFonts w:ascii="Poppins" w:hAnsi="Poppins" w:cs="Poppins"/>
        </w:rPr>
      </w:pPr>
    </w:p>
    <w:p w14:paraId="2B502366" w14:textId="77777777" w:rsidR="00985A51" w:rsidRPr="00C0589D" w:rsidRDefault="00985A51" w:rsidP="00985A51">
      <w:pPr>
        <w:rPr>
          <w:rFonts w:ascii="Poppins" w:hAnsi="Poppins" w:cs="Poppins"/>
        </w:rPr>
      </w:pPr>
      <w:r w:rsidRPr="00C0589D">
        <w:rPr>
          <w:rFonts w:ascii="Poppins" w:hAnsi="Poppins" w:cs="Poppins"/>
        </w:rPr>
        <w:t>Healthwatch Bury undertakes to carry out the following procedures:</w:t>
      </w:r>
    </w:p>
    <w:p w14:paraId="3C6AD3AD" w14:textId="77777777" w:rsidR="00985A51" w:rsidRPr="00C0589D" w:rsidRDefault="00985A51" w:rsidP="00985A51">
      <w:pPr>
        <w:rPr>
          <w:rFonts w:ascii="Poppins" w:hAnsi="Poppins" w:cs="Poppins"/>
        </w:rPr>
      </w:pPr>
    </w:p>
    <w:p w14:paraId="69476298" w14:textId="77777777" w:rsidR="00985A51" w:rsidRPr="00C0589D" w:rsidRDefault="00985A51" w:rsidP="00985A51">
      <w:pPr>
        <w:pStyle w:val="ListParagraph"/>
        <w:numPr>
          <w:ilvl w:val="0"/>
          <w:numId w:val="38"/>
        </w:numPr>
        <w:rPr>
          <w:rFonts w:ascii="Poppins" w:hAnsi="Poppins" w:cs="Poppins"/>
        </w:rPr>
      </w:pPr>
      <w:r w:rsidRPr="00C0589D">
        <w:rPr>
          <w:rFonts w:ascii="Poppins" w:hAnsi="Poppins" w:cs="Poppins"/>
        </w:rPr>
        <w:t>The conflicts of interest policy and procedures will be published on Healthwatch Bury’s website.</w:t>
      </w:r>
    </w:p>
    <w:p w14:paraId="729E5DBF" w14:textId="77777777" w:rsidR="00985A51" w:rsidRPr="00C0589D" w:rsidRDefault="00985A51" w:rsidP="00985A51">
      <w:pPr>
        <w:pStyle w:val="ListParagraph"/>
        <w:numPr>
          <w:ilvl w:val="0"/>
          <w:numId w:val="38"/>
        </w:numPr>
        <w:rPr>
          <w:rFonts w:ascii="Poppins" w:hAnsi="Poppins" w:cs="Poppins"/>
        </w:rPr>
      </w:pPr>
      <w:r w:rsidRPr="00C0589D">
        <w:rPr>
          <w:rFonts w:ascii="Poppins" w:hAnsi="Poppins" w:cs="Poppins"/>
        </w:rPr>
        <w:t>All Healthwatch Bury employees and volunteers (including Board volunteers) will be required to complete a declaration of interest form upon commencement of employment or volunteering opportunity.</w:t>
      </w:r>
    </w:p>
    <w:p w14:paraId="407F643E" w14:textId="77777777" w:rsidR="00985A51" w:rsidRPr="00C0589D" w:rsidRDefault="00985A51" w:rsidP="00985A51">
      <w:pPr>
        <w:pStyle w:val="ListParagraph"/>
        <w:numPr>
          <w:ilvl w:val="0"/>
          <w:numId w:val="38"/>
        </w:numPr>
        <w:rPr>
          <w:rFonts w:ascii="Poppins" w:hAnsi="Poppins" w:cs="Poppins"/>
        </w:rPr>
      </w:pPr>
      <w:r w:rsidRPr="00C0589D">
        <w:rPr>
          <w:rFonts w:ascii="Poppins" w:hAnsi="Poppins" w:cs="Poppins"/>
        </w:rPr>
        <w:t>All Healthwatch Bury staff and volunteers (including Board volunteers) will read the policy and procedures document at least once per year to refresh understanding and awareness of individual responsibilities regarding conflicts of interest.</w:t>
      </w:r>
    </w:p>
    <w:p w14:paraId="7235821A" w14:textId="77777777" w:rsidR="00985A51" w:rsidRPr="00C0589D" w:rsidRDefault="00985A51" w:rsidP="00985A51">
      <w:pPr>
        <w:pStyle w:val="ListParagraph"/>
        <w:numPr>
          <w:ilvl w:val="0"/>
          <w:numId w:val="38"/>
        </w:numPr>
        <w:rPr>
          <w:rFonts w:ascii="Poppins" w:hAnsi="Poppins" w:cs="Poppins"/>
        </w:rPr>
      </w:pPr>
      <w:r w:rsidRPr="00C0589D">
        <w:rPr>
          <w:rFonts w:ascii="Poppins" w:hAnsi="Poppins" w:cs="Poppins"/>
        </w:rPr>
        <w:t>All staff and volunteers (including Board volunteers) will update their register of interest annually, or as soon as possible following any changes in individual circumstances.</w:t>
      </w:r>
    </w:p>
    <w:p w14:paraId="09CD08A6" w14:textId="77777777" w:rsidR="00985A51" w:rsidRPr="00C0589D" w:rsidRDefault="00985A51" w:rsidP="00985A51">
      <w:pPr>
        <w:pStyle w:val="ListParagraph"/>
        <w:numPr>
          <w:ilvl w:val="0"/>
          <w:numId w:val="38"/>
        </w:numPr>
        <w:rPr>
          <w:rFonts w:ascii="Poppins" w:hAnsi="Poppins" w:cs="Poppins"/>
        </w:rPr>
      </w:pPr>
      <w:r w:rsidRPr="00C0589D">
        <w:rPr>
          <w:rFonts w:ascii="Poppins" w:hAnsi="Poppins" w:cs="Poppins"/>
        </w:rPr>
        <w:t>Healthwatch Bury board meetings will have processes in place to note interests of Board members and attendees. The minutes of the board meetings are public documents and will provide documentary evidence of how those potential conflicts were managed.</w:t>
      </w:r>
    </w:p>
    <w:p w14:paraId="19D17CAF" w14:textId="77777777" w:rsidR="00985A51" w:rsidRPr="00C0589D" w:rsidRDefault="00985A51" w:rsidP="00985A51">
      <w:pPr>
        <w:pStyle w:val="ListParagraph"/>
        <w:numPr>
          <w:ilvl w:val="0"/>
          <w:numId w:val="38"/>
        </w:numPr>
        <w:rPr>
          <w:rFonts w:ascii="Poppins" w:hAnsi="Poppins" w:cs="Poppins"/>
        </w:rPr>
      </w:pPr>
      <w:r w:rsidRPr="00C0589D">
        <w:rPr>
          <w:rFonts w:ascii="Poppins" w:hAnsi="Poppins" w:cs="Poppins"/>
        </w:rPr>
        <w:t>Activities of Healthwatch Bury staff and volunteers will ensure interests of those involved in that activity are made known to all interested parties, and appropriate action taken in accordance with the policy above.</w:t>
      </w:r>
    </w:p>
    <w:p w14:paraId="14A8F7C7" w14:textId="2C70E370" w:rsidR="00985A51" w:rsidRPr="00C0589D" w:rsidRDefault="00985A51" w:rsidP="00985A51">
      <w:pPr>
        <w:pStyle w:val="ListParagraph"/>
        <w:numPr>
          <w:ilvl w:val="0"/>
          <w:numId w:val="38"/>
        </w:numPr>
        <w:rPr>
          <w:rFonts w:ascii="Poppins" w:hAnsi="Poppins" w:cs="Poppins"/>
        </w:rPr>
      </w:pPr>
      <w:r w:rsidRPr="00C0589D">
        <w:rPr>
          <w:rFonts w:ascii="Poppins" w:hAnsi="Poppins" w:cs="Poppins"/>
        </w:rPr>
        <w:t xml:space="preserve">These policy and procedures will be reviewed on </w:t>
      </w:r>
      <w:r w:rsidR="00E87390" w:rsidRPr="00C0589D">
        <w:rPr>
          <w:rFonts w:ascii="Poppins" w:hAnsi="Poppins" w:cs="Poppins"/>
        </w:rPr>
        <w:t>a</w:t>
      </w:r>
      <w:r w:rsidRPr="00C0589D">
        <w:rPr>
          <w:rFonts w:ascii="Poppins" w:hAnsi="Poppins" w:cs="Poppins"/>
        </w:rPr>
        <w:t xml:space="preserve"> two-year basis and Board approval, incorporating any changes, will be noted in the minutes of a Board Meeting. Changes will be made and published on Healthwatch Bury’s website as soon as is practicable.</w:t>
      </w:r>
    </w:p>
    <w:p w14:paraId="31365B98" w14:textId="77777777" w:rsidR="00985A51" w:rsidRPr="00C0589D" w:rsidRDefault="00985A51" w:rsidP="00985A51">
      <w:pPr>
        <w:pStyle w:val="ListParagraph"/>
        <w:rPr>
          <w:rFonts w:ascii="Poppins" w:hAnsi="Poppins" w:cs="Poppins"/>
        </w:rPr>
      </w:pPr>
    </w:p>
    <w:p w14:paraId="0D64A8F1" w14:textId="77777777" w:rsidR="00985A51" w:rsidRPr="00C0589D" w:rsidRDefault="00985A51" w:rsidP="0058642A">
      <w:pPr>
        <w:pStyle w:val="Heading2"/>
        <w:rPr>
          <w:rFonts w:ascii="Poppins" w:hAnsi="Poppins" w:cs="Poppins"/>
        </w:rPr>
      </w:pPr>
      <w:bookmarkStart w:id="94" w:name="_Toc63349382"/>
      <w:bookmarkStart w:id="95" w:name="_Toc96003726"/>
      <w:bookmarkStart w:id="96" w:name="_Toc96005069"/>
      <w:r w:rsidRPr="00C0589D">
        <w:rPr>
          <w:rFonts w:ascii="Poppins" w:hAnsi="Poppins" w:cs="Poppins"/>
        </w:rPr>
        <w:t>Glossary of terms:</w:t>
      </w:r>
      <w:bookmarkEnd w:id="94"/>
      <w:bookmarkEnd w:id="95"/>
      <w:bookmarkEnd w:id="96"/>
    </w:p>
    <w:p w14:paraId="69B1ED68" w14:textId="77777777" w:rsidR="00985A51" w:rsidRPr="00C0589D" w:rsidRDefault="00985A51" w:rsidP="00985A51">
      <w:pPr>
        <w:rPr>
          <w:rFonts w:ascii="Poppins" w:hAnsi="Poppins" w:cs="Poppins"/>
        </w:rPr>
      </w:pPr>
    </w:p>
    <w:p w14:paraId="69ED9009" w14:textId="77777777" w:rsidR="00985A51" w:rsidRPr="00C0589D" w:rsidRDefault="00985A51" w:rsidP="00985A51">
      <w:pPr>
        <w:rPr>
          <w:rFonts w:ascii="Poppins" w:hAnsi="Poppins" w:cs="Poppins"/>
        </w:rPr>
      </w:pPr>
      <w:r w:rsidRPr="00C0589D">
        <w:rPr>
          <w:rFonts w:ascii="Poppins" w:hAnsi="Poppins" w:cs="Poppins"/>
        </w:rPr>
        <w:t>Within this document, the term Staff can in most cases refer to members of Healthwatch Bury staff, volunteers, board members or members where they interact with the organisation.</w:t>
      </w:r>
    </w:p>
    <w:p w14:paraId="59BBA0A1" w14:textId="77777777" w:rsidR="00985A51" w:rsidRPr="00C0589D" w:rsidRDefault="00985A51" w:rsidP="00985A51">
      <w:pPr>
        <w:rPr>
          <w:rFonts w:ascii="Poppins" w:hAnsi="Poppins" w:cs="Poppins"/>
        </w:rPr>
      </w:pPr>
      <w:r w:rsidRPr="00C0589D">
        <w:rPr>
          <w:rFonts w:ascii="Poppins" w:hAnsi="Poppins" w:cs="Poppins"/>
        </w:rPr>
        <w:t>The term ‘organisation’ refers specifically to Healthwatch Bury CIC.</w:t>
      </w:r>
    </w:p>
    <w:p w14:paraId="0E0E27E5" w14:textId="77777777" w:rsidR="00985A51" w:rsidRPr="00C0589D" w:rsidRDefault="00985A51" w:rsidP="00985A51">
      <w:pPr>
        <w:rPr>
          <w:rFonts w:ascii="Poppins" w:hAnsi="Poppins" w:cs="Poppins"/>
        </w:rPr>
      </w:pPr>
    </w:p>
    <w:p w14:paraId="214F6F6F" w14:textId="7D91CABE" w:rsidR="00985A51" w:rsidRPr="00C0589D" w:rsidRDefault="00985A51">
      <w:pPr>
        <w:rPr>
          <w:rFonts w:ascii="Poppins" w:hAnsi="Poppins" w:cs="Poppins"/>
        </w:rPr>
      </w:pPr>
      <w:r w:rsidRPr="00C0589D">
        <w:rPr>
          <w:rFonts w:ascii="Poppins" w:hAnsi="Poppins" w:cs="Poppins"/>
        </w:rPr>
        <w:br w:type="page"/>
      </w:r>
    </w:p>
    <w:p w14:paraId="5D1BC98B" w14:textId="66E6AB70" w:rsidR="00985A51" w:rsidRPr="00C0589D" w:rsidRDefault="00985A51" w:rsidP="00985A51">
      <w:pPr>
        <w:pStyle w:val="Heading1"/>
        <w:rPr>
          <w:rFonts w:ascii="Poppins" w:hAnsi="Poppins" w:cs="Poppins"/>
        </w:rPr>
      </w:pPr>
      <w:bookmarkStart w:id="97" w:name="_Toc96003727"/>
      <w:bookmarkStart w:id="98" w:name="_Toc96005070"/>
      <w:r w:rsidRPr="00C0589D">
        <w:rPr>
          <w:rFonts w:ascii="Poppins" w:hAnsi="Poppins" w:cs="Poppins"/>
        </w:rPr>
        <w:lastRenderedPageBreak/>
        <w:t>Appendix 3 – Decision making policy</w:t>
      </w:r>
      <w:bookmarkEnd w:id="97"/>
      <w:bookmarkEnd w:id="98"/>
    </w:p>
    <w:p w14:paraId="09689168" w14:textId="77777777" w:rsidR="00985A51" w:rsidRPr="00C0589D" w:rsidRDefault="00985A51" w:rsidP="0058642A">
      <w:pPr>
        <w:pStyle w:val="Heading2"/>
        <w:rPr>
          <w:rFonts w:ascii="Poppins" w:hAnsi="Poppins" w:cs="Poppins"/>
        </w:rPr>
      </w:pPr>
      <w:bookmarkStart w:id="99" w:name="_Toc63354795"/>
      <w:bookmarkStart w:id="100" w:name="_Toc96003728"/>
      <w:bookmarkStart w:id="101" w:name="_Toc96005071"/>
      <w:r w:rsidRPr="00C0589D">
        <w:rPr>
          <w:rFonts w:ascii="Poppins" w:hAnsi="Poppins" w:cs="Poppins"/>
        </w:rPr>
        <w:t>Purpose</w:t>
      </w:r>
      <w:bookmarkEnd w:id="99"/>
      <w:bookmarkEnd w:id="100"/>
      <w:bookmarkEnd w:id="101"/>
    </w:p>
    <w:p w14:paraId="0B9EEE51" w14:textId="77777777" w:rsidR="00985A51" w:rsidRPr="00C0589D" w:rsidRDefault="00985A51" w:rsidP="00985A51">
      <w:pPr>
        <w:rPr>
          <w:rFonts w:ascii="Poppins" w:hAnsi="Poppins" w:cs="Poppins"/>
        </w:rPr>
      </w:pPr>
    </w:p>
    <w:p w14:paraId="6B29615B" w14:textId="77777777" w:rsidR="00985A51" w:rsidRPr="00C0589D" w:rsidRDefault="00985A51" w:rsidP="00985A51">
      <w:pPr>
        <w:rPr>
          <w:rFonts w:ascii="Poppins" w:hAnsi="Poppins" w:cs="Poppins"/>
        </w:rPr>
      </w:pPr>
      <w:r w:rsidRPr="00C0589D">
        <w:rPr>
          <w:rFonts w:ascii="Poppins" w:hAnsi="Poppins" w:cs="Poppins"/>
        </w:rPr>
        <w:t>Healthwatch Bury makes its decisions in an open and transparent way and ensures the interests of the people of Bury are always put first. This policy and associated procedures outline the steps taken to ensure decisions are evidence based and lead to substantive impact in the community.</w:t>
      </w:r>
    </w:p>
    <w:p w14:paraId="2D88C849" w14:textId="77777777" w:rsidR="00985A51" w:rsidRPr="00C0589D" w:rsidRDefault="00985A51" w:rsidP="00985A51">
      <w:pPr>
        <w:rPr>
          <w:rFonts w:ascii="Poppins" w:hAnsi="Poppins" w:cs="Poppins"/>
        </w:rPr>
      </w:pPr>
      <w:r w:rsidRPr="00C0589D">
        <w:rPr>
          <w:rFonts w:ascii="Poppins" w:hAnsi="Poppins" w:cs="Poppins"/>
        </w:rPr>
        <w:t>The governing regulations and standards are:</w:t>
      </w:r>
    </w:p>
    <w:p w14:paraId="73786578" w14:textId="77777777" w:rsidR="00985A51" w:rsidRPr="00C0589D" w:rsidRDefault="00985A51" w:rsidP="00985A51">
      <w:pPr>
        <w:pStyle w:val="ListParagraph"/>
        <w:numPr>
          <w:ilvl w:val="0"/>
          <w:numId w:val="41"/>
        </w:numPr>
        <w:rPr>
          <w:rFonts w:ascii="Poppins" w:hAnsi="Poppins" w:cs="Poppins"/>
        </w:rPr>
      </w:pPr>
      <w:r w:rsidRPr="00C0589D">
        <w:rPr>
          <w:rFonts w:ascii="Poppins" w:hAnsi="Poppins" w:cs="Poppins"/>
        </w:rPr>
        <w:t>The NHS Bodies and Local Authorities (Partnership Arrangements, Care Trusts, Public Health and Local Healthwatch) Regulations 2012 – referred to as Regulation 40 throughout this document.</w:t>
      </w:r>
    </w:p>
    <w:p w14:paraId="6CD99B56" w14:textId="77777777" w:rsidR="00985A51" w:rsidRPr="00C0589D" w:rsidRDefault="00985A51" w:rsidP="00985A51">
      <w:pPr>
        <w:pStyle w:val="ListParagraph"/>
        <w:numPr>
          <w:ilvl w:val="0"/>
          <w:numId w:val="41"/>
        </w:numPr>
        <w:rPr>
          <w:rFonts w:ascii="Poppins" w:hAnsi="Poppins" w:cs="Poppins"/>
        </w:rPr>
      </w:pPr>
      <w:r w:rsidRPr="00C0589D">
        <w:rPr>
          <w:rFonts w:ascii="Poppins" w:hAnsi="Poppins" w:cs="Poppins"/>
        </w:rPr>
        <w:t xml:space="preserve">Freedom of Information Act 2000. </w:t>
      </w:r>
    </w:p>
    <w:p w14:paraId="73291E10" w14:textId="77777777" w:rsidR="00985A51" w:rsidRPr="00C0589D" w:rsidRDefault="00985A51" w:rsidP="00985A51">
      <w:pPr>
        <w:pStyle w:val="ListParagraph"/>
        <w:numPr>
          <w:ilvl w:val="0"/>
          <w:numId w:val="41"/>
        </w:numPr>
        <w:rPr>
          <w:rFonts w:ascii="Poppins" w:hAnsi="Poppins" w:cs="Poppins"/>
        </w:rPr>
      </w:pPr>
      <w:r w:rsidRPr="00C0589D">
        <w:rPr>
          <w:rFonts w:ascii="Poppins" w:hAnsi="Poppins" w:cs="Poppins"/>
        </w:rPr>
        <w:t>Seven Principles of Public Life (Nolan Principles) – See code of conduct policy for more information.</w:t>
      </w:r>
    </w:p>
    <w:p w14:paraId="5DABB011" w14:textId="5D4BE783" w:rsidR="00985A51" w:rsidRPr="00F75357" w:rsidRDefault="00985A51" w:rsidP="00985A51">
      <w:pPr>
        <w:rPr>
          <w:rFonts w:ascii="Poppins" w:hAnsi="Poppins" w:cs="Poppins"/>
        </w:rPr>
      </w:pPr>
      <w:r w:rsidRPr="00C0589D">
        <w:rPr>
          <w:rFonts w:ascii="Poppins" w:hAnsi="Poppins" w:cs="Poppins"/>
        </w:rPr>
        <w:t>This policy applies to all relevant decisions made by Healthwatch Bury.</w:t>
      </w:r>
    </w:p>
    <w:p w14:paraId="5630417E" w14:textId="1F1149F4" w:rsidR="00985A51" w:rsidRPr="00C0589D" w:rsidRDefault="00985A51" w:rsidP="00F75357">
      <w:pPr>
        <w:pStyle w:val="Heading2"/>
        <w:rPr>
          <w:rFonts w:ascii="Poppins" w:hAnsi="Poppins" w:cs="Poppins"/>
        </w:rPr>
      </w:pPr>
      <w:bookmarkStart w:id="102" w:name="_Toc63354796"/>
      <w:bookmarkStart w:id="103" w:name="_Toc96003729"/>
      <w:bookmarkStart w:id="104" w:name="_Toc96005072"/>
      <w:r w:rsidRPr="00C0589D">
        <w:rPr>
          <w:rFonts w:ascii="Poppins" w:hAnsi="Poppins" w:cs="Poppins"/>
        </w:rPr>
        <w:t>Relevant decisions</w:t>
      </w:r>
      <w:bookmarkEnd w:id="102"/>
      <w:bookmarkEnd w:id="103"/>
      <w:bookmarkEnd w:id="104"/>
      <w:r w:rsidRPr="00C0589D">
        <w:rPr>
          <w:rFonts w:ascii="Poppins" w:hAnsi="Poppins" w:cs="Poppins"/>
        </w:rPr>
        <w:t xml:space="preserve"> </w:t>
      </w:r>
    </w:p>
    <w:p w14:paraId="144D7191" w14:textId="77777777" w:rsidR="00985A51" w:rsidRPr="00C0589D" w:rsidRDefault="00985A51" w:rsidP="00985A51">
      <w:pPr>
        <w:rPr>
          <w:rFonts w:ascii="Poppins" w:hAnsi="Poppins" w:cs="Poppins"/>
        </w:rPr>
      </w:pPr>
      <w:r w:rsidRPr="00C0589D">
        <w:rPr>
          <w:rFonts w:ascii="Poppins" w:hAnsi="Poppins" w:cs="Poppins"/>
        </w:rPr>
        <w:t xml:space="preserve">Regulation 40 requires Healthwatch Bury to have in place and publish procedures for making relevant decisions. Relevant decisions include: </w:t>
      </w:r>
    </w:p>
    <w:p w14:paraId="7A0A85A3" w14:textId="77777777" w:rsidR="00985A51" w:rsidRPr="00C0589D" w:rsidRDefault="00985A51" w:rsidP="00985A51">
      <w:pPr>
        <w:pStyle w:val="ListParagraph"/>
        <w:numPr>
          <w:ilvl w:val="0"/>
          <w:numId w:val="42"/>
        </w:numPr>
        <w:rPr>
          <w:rFonts w:ascii="Poppins" w:hAnsi="Poppins" w:cs="Poppins"/>
        </w:rPr>
      </w:pPr>
      <w:r w:rsidRPr="00C0589D">
        <w:rPr>
          <w:rFonts w:ascii="Poppins" w:hAnsi="Poppins" w:cs="Poppins"/>
        </w:rPr>
        <w:t>How to undertake our activities.</w:t>
      </w:r>
    </w:p>
    <w:p w14:paraId="00B5C6BD" w14:textId="77777777" w:rsidR="00985A51" w:rsidRPr="00C0589D" w:rsidRDefault="00985A51" w:rsidP="00985A51">
      <w:pPr>
        <w:pStyle w:val="ListParagraph"/>
        <w:numPr>
          <w:ilvl w:val="0"/>
          <w:numId w:val="42"/>
        </w:numPr>
        <w:rPr>
          <w:rFonts w:ascii="Poppins" w:hAnsi="Poppins" w:cs="Poppins"/>
        </w:rPr>
      </w:pPr>
      <w:r w:rsidRPr="00C0589D">
        <w:rPr>
          <w:rFonts w:ascii="Poppins" w:hAnsi="Poppins" w:cs="Poppins"/>
        </w:rPr>
        <w:t>Which health and care services we are looking at covering with our activities.</w:t>
      </w:r>
    </w:p>
    <w:p w14:paraId="5895F256" w14:textId="77777777" w:rsidR="00985A51" w:rsidRPr="00C0589D" w:rsidRDefault="00985A51" w:rsidP="00985A51">
      <w:pPr>
        <w:pStyle w:val="ListParagraph"/>
        <w:numPr>
          <w:ilvl w:val="0"/>
          <w:numId w:val="42"/>
        </w:numPr>
        <w:rPr>
          <w:rFonts w:ascii="Poppins" w:hAnsi="Poppins" w:cs="Poppins"/>
        </w:rPr>
      </w:pPr>
      <w:r w:rsidRPr="00C0589D">
        <w:rPr>
          <w:rFonts w:ascii="Poppins" w:hAnsi="Poppins" w:cs="Poppins"/>
        </w:rPr>
        <w:t>The amounts we will spend on our activities.</w:t>
      </w:r>
    </w:p>
    <w:p w14:paraId="0B7EB77F" w14:textId="77777777" w:rsidR="00985A51" w:rsidRPr="00C0589D" w:rsidRDefault="00985A51" w:rsidP="00985A51">
      <w:pPr>
        <w:pStyle w:val="ListParagraph"/>
        <w:numPr>
          <w:ilvl w:val="0"/>
          <w:numId w:val="42"/>
        </w:numPr>
        <w:rPr>
          <w:rFonts w:ascii="Poppins" w:hAnsi="Poppins" w:cs="Poppins"/>
        </w:rPr>
      </w:pPr>
      <w:r w:rsidRPr="00C0589D">
        <w:rPr>
          <w:rFonts w:ascii="Poppins" w:hAnsi="Poppins" w:cs="Poppins"/>
        </w:rPr>
        <w:t>Whether to request information.</w:t>
      </w:r>
    </w:p>
    <w:p w14:paraId="17523172" w14:textId="77777777" w:rsidR="00985A51" w:rsidRPr="00C0589D" w:rsidRDefault="00985A51" w:rsidP="00985A51">
      <w:pPr>
        <w:pStyle w:val="ListParagraph"/>
        <w:numPr>
          <w:ilvl w:val="0"/>
          <w:numId w:val="42"/>
        </w:numPr>
        <w:rPr>
          <w:rFonts w:ascii="Poppins" w:hAnsi="Poppins" w:cs="Poppins"/>
        </w:rPr>
      </w:pPr>
      <w:r w:rsidRPr="00C0589D">
        <w:rPr>
          <w:rFonts w:ascii="Poppins" w:hAnsi="Poppins" w:cs="Poppins"/>
        </w:rPr>
        <w:t>Whether to make a report or a recommendation.</w:t>
      </w:r>
    </w:p>
    <w:p w14:paraId="473F9FA1" w14:textId="77777777" w:rsidR="00985A51" w:rsidRPr="00C0589D" w:rsidRDefault="00985A51" w:rsidP="00985A51">
      <w:pPr>
        <w:pStyle w:val="ListParagraph"/>
        <w:numPr>
          <w:ilvl w:val="0"/>
          <w:numId w:val="42"/>
        </w:numPr>
        <w:rPr>
          <w:rFonts w:ascii="Poppins" w:hAnsi="Poppins" w:cs="Poppins"/>
        </w:rPr>
      </w:pPr>
      <w:r w:rsidRPr="00C0589D">
        <w:rPr>
          <w:rFonts w:ascii="Poppins" w:hAnsi="Poppins" w:cs="Poppins"/>
        </w:rPr>
        <w:t>Which premises to Enter and View and when those premises are to be visited.</w:t>
      </w:r>
    </w:p>
    <w:p w14:paraId="6EDBCCAF" w14:textId="77777777" w:rsidR="00985A51" w:rsidRPr="00C0589D" w:rsidRDefault="00985A51" w:rsidP="00985A51">
      <w:pPr>
        <w:pStyle w:val="ListParagraph"/>
        <w:numPr>
          <w:ilvl w:val="0"/>
          <w:numId w:val="42"/>
        </w:numPr>
        <w:rPr>
          <w:rFonts w:ascii="Poppins" w:hAnsi="Poppins" w:cs="Poppins"/>
        </w:rPr>
      </w:pPr>
      <w:r w:rsidRPr="00C0589D">
        <w:rPr>
          <w:rFonts w:ascii="Poppins" w:hAnsi="Poppins" w:cs="Poppins"/>
        </w:rPr>
        <w:t>Whether to refer a matter to Overview and Scrutiny Committee.</w:t>
      </w:r>
    </w:p>
    <w:p w14:paraId="014856AE" w14:textId="77777777" w:rsidR="00985A51" w:rsidRPr="00C0589D" w:rsidRDefault="00985A51" w:rsidP="00985A51">
      <w:pPr>
        <w:pStyle w:val="ListParagraph"/>
        <w:numPr>
          <w:ilvl w:val="0"/>
          <w:numId w:val="42"/>
        </w:numPr>
        <w:rPr>
          <w:rFonts w:ascii="Poppins" w:hAnsi="Poppins" w:cs="Poppins"/>
        </w:rPr>
      </w:pPr>
      <w:r w:rsidRPr="00C0589D">
        <w:rPr>
          <w:rFonts w:ascii="Poppins" w:hAnsi="Poppins" w:cs="Poppins"/>
        </w:rPr>
        <w:t>Whether to report a matter concerning our activities to another person.</w:t>
      </w:r>
    </w:p>
    <w:p w14:paraId="4F32037D" w14:textId="77777777" w:rsidR="00985A51" w:rsidRPr="00C0589D" w:rsidRDefault="00985A51" w:rsidP="00985A51">
      <w:pPr>
        <w:pStyle w:val="ListParagraph"/>
        <w:numPr>
          <w:ilvl w:val="0"/>
          <w:numId w:val="42"/>
        </w:numPr>
        <w:rPr>
          <w:rFonts w:ascii="Poppins" w:hAnsi="Poppins" w:cs="Poppins"/>
        </w:rPr>
      </w:pPr>
      <w:r w:rsidRPr="00C0589D">
        <w:rPr>
          <w:rFonts w:ascii="Poppins" w:hAnsi="Poppins" w:cs="Poppins"/>
        </w:rPr>
        <w:t>Any decisions about sub-contracting.</w:t>
      </w:r>
    </w:p>
    <w:p w14:paraId="7C799845" w14:textId="0C930FD9" w:rsidR="00985A51" w:rsidRPr="00C0589D" w:rsidRDefault="00985A51" w:rsidP="00985A51">
      <w:pPr>
        <w:rPr>
          <w:rFonts w:ascii="Poppins" w:hAnsi="Poppins" w:cs="Poppins"/>
        </w:rPr>
      </w:pPr>
      <w:r w:rsidRPr="00C0589D">
        <w:rPr>
          <w:rFonts w:ascii="Poppins" w:hAnsi="Poppins" w:cs="Poppins"/>
        </w:rPr>
        <w:t>Relevant decisions do not include day-to-day activity that may be required to carry out exploratory work prior to making a relevant decision.</w:t>
      </w:r>
    </w:p>
    <w:p w14:paraId="5FD39C01" w14:textId="77777777" w:rsidR="00985A51" w:rsidRPr="00C0589D" w:rsidRDefault="00985A51" w:rsidP="0058642A">
      <w:pPr>
        <w:pStyle w:val="Heading2"/>
        <w:rPr>
          <w:rFonts w:ascii="Poppins" w:hAnsi="Poppins" w:cs="Poppins"/>
        </w:rPr>
      </w:pPr>
      <w:bookmarkStart w:id="105" w:name="_Toc63354797"/>
      <w:bookmarkStart w:id="106" w:name="_Toc96003730"/>
      <w:bookmarkStart w:id="107" w:name="_Toc96005073"/>
      <w:r w:rsidRPr="00C0589D">
        <w:rPr>
          <w:rFonts w:ascii="Poppins" w:hAnsi="Poppins" w:cs="Poppins"/>
        </w:rPr>
        <w:lastRenderedPageBreak/>
        <w:t>Who may make such decisions?</w:t>
      </w:r>
      <w:bookmarkEnd w:id="105"/>
      <w:bookmarkEnd w:id="106"/>
      <w:bookmarkEnd w:id="107"/>
      <w:r w:rsidRPr="00C0589D">
        <w:rPr>
          <w:rFonts w:ascii="Poppins" w:hAnsi="Poppins" w:cs="Poppins"/>
        </w:rPr>
        <w:t xml:space="preserve"> </w:t>
      </w:r>
    </w:p>
    <w:p w14:paraId="5414C5D4" w14:textId="77777777" w:rsidR="00985A51" w:rsidRPr="00C0589D" w:rsidRDefault="00985A51" w:rsidP="00985A51">
      <w:pPr>
        <w:rPr>
          <w:rFonts w:ascii="Poppins" w:hAnsi="Poppins" w:cs="Poppins"/>
          <w:b/>
        </w:rPr>
      </w:pPr>
    </w:p>
    <w:p w14:paraId="3BF62C55" w14:textId="77777777" w:rsidR="00985A51" w:rsidRPr="00C0589D" w:rsidRDefault="00985A51" w:rsidP="00985A51">
      <w:pPr>
        <w:rPr>
          <w:rFonts w:ascii="Poppins" w:hAnsi="Poppins" w:cs="Poppins"/>
        </w:rPr>
      </w:pPr>
      <w:r w:rsidRPr="00C0589D">
        <w:rPr>
          <w:rFonts w:ascii="Poppins" w:hAnsi="Poppins" w:cs="Poppins"/>
        </w:rPr>
        <w:t>The Healthwatch Bury Board will be responsible for making relevant decisions. The Board will have the power to delegate some of the relevant decision making to the Chief Officer of Healthwatch Bury, for example, pieces of work which do not have a substantive impact on staff or financial resources.</w:t>
      </w:r>
    </w:p>
    <w:p w14:paraId="6E0F9C4E" w14:textId="77777777" w:rsidR="00985A51" w:rsidRPr="00C0589D" w:rsidRDefault="00985A51" w:rsidP="00985A51">
      <w:pPr>
        <w:rPr>
          <w:rFonts w:ascii="Poppins" w:hAnsi="Poppins" w:cs="Poppins"/>
        </w:rPr>
      </w:pPr>
      <w:r w:rsidRPr="00C0589D">
        <w:rPr>
          <w:rFonts w:ascii="Poppins" w:hAnsi="Poppins" w:cs="Poppins"/>
        </w:rPr>
        <w:t xml:space="preserve">All relevant decisions, including those delegated to the Chief Officer, will be recorded in the minutes of the Board meeting at which the decision was made. The minutes of all Board meetings are published on Healthwatch Bury’s website once they have been agreed by the Board as being a correct record of the meeting concerned. </w:t>
      </w:r>
    </w:p>
    <w:p w14:paraId="67EC5DF6" w14:textId="77777777" w:rsidR="00985A51" w:rsidRPr="00C0589D" w:rsidRDefault="00985A51" w:rsidP="00985A51">
      <w:pPr>
        <w:rPr>
          <w:rFonts w:ascii="Poppins" w:hAnsi="Poppins" w:cs="Poppins"/>
        </w:rPr>
      </w:pPr>
      <w:r w:rsidRPr="00C0589D">
        <w:rPr>
          <w:rFonts w:ascii="Poppins" w:hAnsi="Poppins" w:cs="Poppins"/>
        </w:rPr>
        <w:t>Once a decision has been made, the staff team is responsible for implementation and delivery, with an agreed reporting process to Board.</w:t>
      </w:r>
    </w:p>
    <w:p w14:paraId="71DD897F" w14:textId="77777777" w:rsidR="00985A51" w:rsidRPr="00C0589D" w:rsidRDefault="00985A51" w:rsidP="00985A51">
      <w:pPr>
        <w:rPr>
          <w:rFonts w:ascii="Poppins" w:hAnsi="Poppins" w:cs="Poppins"/>
        </w:rPr>
      </w:pPr>
      <w:r w:rsidRPr="00C0589D">
        <w:rPr>
          <w:rFonts w:ascii="Poppins" w:hAnsi="Poppins" w:cs="Poppins"/>
        </w:rPr>
        <w:t xml:space="preserve">The Board of Healthwatch Bury will reconsider a decision where new data has become available, or if circumstances change, which might prompt it to reach a different decision, or where there is evidence that this decision making process was not followed. </w:t>
      </w:r>
    </w:p>
    <w:p w14:paraId="5AF0B2E3" w14:textId="77777777" w:rsidR="00985A51" w:rsidRPr="00C0589D" w:rsidRDefault="00985A51" w:rsidP="00985A51">
      <w:pPr>
        <w:rPr>
          <w:rFonts w:ascii="Poppins" w:hAnsi="Poppins" w:cs="Poppins"/>
        </w:rPr>
      </w:pPr>
      <w:r w:rsidRPr="00C0589D">
        <w:rPr>
          <w:rFonts w:ascii="Poppins" w:hAnsi="Poppins" w:cs="Poppins"/>
        </w:rPr>
        <w:t>As a private Community Interest Company, decision making within Healthwatch Bury is also covered in our Articles of Association and ‘Healthwatch Bury rules’ governing document.</w:t>
      </w:r>
    </w:p>
    <w:p w14:paraId="5F0BA214" w14:textId="77777777" w:rsidR="00985A51" w:rsidRPr="00C0589D" w:rsidRDefault="00985A51" w:rsidP="00985A51">
      <w:pPr>
        <w:rPr>
          <w:rFonts w:ascii="Poppins" w:hAnsi="Poppins" w:cs="Poppins"/>
          <w:b/>
        </w:rPr>
      </w:pPr>
    </w:p>
    <w:p w14:paraId="5C55BD85" w14:textId="77777777" w:rsidR="00985A51" w:rsidRPr="008A040A" w:rsidRDefault="00985A51" w:rsidP="0058642A">
      <w:pPr>
        <w:pStyle w:val="Heading2"/>
        <w:rPr>
          <w:rFonts w:ascii="Poppins" w:hAnsi="Poppins" w:cs="Poppins"/>
          <w:b/>
          <w:bCs/>
        </w:rPr>
      </w:pPr>
      <w:bookmarkStart w:id="108" w:name="_Toc63354798"/>
      <w:bookmarkStart w:id="109" w:name="_Toc96003731"/>
      <w:bookmarkStart w:id="110" w:name="_Toc96005074"/>
      <w:r w:rsidRPr="008A040A">
        <w:rPr>
          <w:rFonts w:ascii="Poppins" w:hAnsi="Poppins" w:cs="Poppins"/>
          <w:b/>
          <w:bCs/>
        </w:rPr>
        <w:t>Involving lay persons or volunteers in such decisions</w:t>
      </w:r>
      <w:bookmarkEnd w:id="108"/>
      <w:bookmarkEnd w:id="109"/>
      <w:bookmarkEnd w:id="110"/>
      <w:r w:rsidRPr="008A040A">
        <w:rPr>
          <w:rFonts w:ascii="Poppins" w:hAnsi="Poppins" w:cs="Poppins"/>
          <w:b/>
          <w:bCs/>
        </w:rPr>
        <w:t xml:space="preserve"> </w:t>
      </w:r>
    </w:p>
    <w:p w14:paraId="22B99AE1" w14:textId="393D0665" w:rsidR="00985A51" w:rsidRPr="00C0589D" w:rsidRDefault="00985A51" w:rsidP="00985A51">
      <w:pPr>
        <w:rPr>
          <w:rFonts w:ascii="Poppins" w:hAnsi="Poppins" w:cs="Poppins"/>
        </w:rPr>
      </w:pPr>
      <w:r w:rsidRPr="00C0589D">
        <w:rPr>
          <w:rFonts w:ascii="Poppins" w:hAnsi="Poppins" w:cs="Poppins"/>
        </w:rPr>
        <w:t>Healthwatch Bury’s Board is composed of lay persons (a person who is not a health or social care professional) and volunteers (a person who is not a paid employee of Healthwatch Bury). Healthwatch Bury intends to secure broad based views on its activities wherever possible, and involves others, particularly lay people and volunteers in its decision making.</w:t>
      </w:r>
    </w:p>
    <w:p w14:paraId="45775F50" w14:textId="77777777" w:rsidR="00985A51" w:rsidRDefault="00985A51" w:rsidP="00985A51">
      <w:pPr>
        <w:rPr>
          <w:rFonts w:ascii="Poppins" w:hAnsi="Poppins" w:cs="Poppins"/>
        </w:rPr>
      </w:pPr>
    </w:p>
    <w:p w14:paraId="368550F9" w14:textId="77777777" w:rsidR="007B5CDD" w:rsidRPr="00C0589D" w:rsidRDefault="007B5CDD" w:rsidP="00985A51">
      <w:pPr>
        <w:rPr>
          <w:rFonts w:ascii="Poppins" w:hAnsi="Poppins" w:cs="Poppins"/>
        </w:rPr>
      </w:pPr>
    </w:p>
    <w:p w14:paraId="2F1AECFF" w14:textId="738682D8" w:rsidR="00985A51" w:rsidRPr="00E166BF" w:rsidRDefault="00985A51" w:rsidP="007B5CDD">
      <w:pPr>
        <w:pStyle w:val="Heading2"/>
        <w:rPr>
          <w:rFonts w:ascii="Poppins" w:hAnsi="Poppins" w:cs="Poppins"/>
          <w:b/>
          <w:bCs/>
        </w:rPr>
      </w:pPr>
      <w:bookmarkStart w:id="111" w:name="_Toc63354799"/>
      <w:bookmarkStart w:id="112" w:name="_Toc96003732"/>
      <w:bookmarkStart w:id="113" w:name="_Toc96005075"/>
      <w:r w:rsidRPr="00E166BF">
        <w:rPr>
          <w:rFonts w:ascii="Poppins" w:hAnsi="Poppins" w:cs="Poppins"/>
          <w:b/>
          <w:bCs/>
        </w:rPr>
        <w:lastRenderedPageBreak/>
        <w:t>How are decisions made?</w:t>
      </w:r>
      <w:bookmarkEnd w:id="111"/>
      <w:bookmarkEnd w:id="112"/>
      <w:bookmarkEnd w:id="113"/>
      <w:r w:rsidRPr="00E166BF">
        <w:rPr>
          <w:rFonts w:ascii="Poppins" w:hAnsi="Poppins" w:cs="Poppins"/>
          <w:b/>
          <w:bCs/>
        </w:rPr>
        <w:t xml:space="preserve"> </w:t>
      </w:r>
    </w:p>
    <w:p w14:paraId="3702CB5A" w14:textId="77777777" w:rsidR="00985A51" w:rsidRPr="00C0589D" w:rsidRDefault="00985A51" w:rsidP="00985A51">
      <w:pPr>
        <w:rPr>
          <w:rFonts w:ascii="Poppins" w:hAnsi="Poppins" w:cs="Poppins"/>
        </w:rPr>
      </w:pPr>
      <w:r w:rsidRPr="00C0589D">
        <w:rPr>
          <w:rFonts w:ascii="Poppins" w:hAnsi="Poppins" w:cs="Poppins"/>
        </w:rPr>
        <w:t xml:space="preserve">The potential scope of the work of Healthwatch Bury is vast – it has a responsibility for health and social care services for all adults, children and young people in Bury, including those who are most vulnerable or may be excluded. This means we must prioritise the issues we focus on. The main sources to inform our work programme are likely to come from: </w:t>
      </w:r>
    </w:p>
    <w:p w14:paraId="014017F0" w14:textId="77777777" w:rsidR="00985A51" w:rsidRPr="00C0589D" w:rsidRDefault="00985A51" w:rsidP="00985A51">
      <w:pPr>
        <w:pStyle w:val="ListParagraph"/>
        <w:numPr>
          <w:ilvl w:val="0"/>
          <w:numId w:val="43"/>
        </w:numPr>
        <w:rPr>
          <w:rFonts w:ascii="Poppins" w:hAnsi="Poppins" w:cs="Poppins"/>
        </w:rPr>
      </w:pPr>
      <w:r w:rsidRPr="00C0589D">
        <w:rPr>
          <w:rFonts w:ascii="Poppins" w:hAnsi="Poppins" w:cs="Poppins"/>
        </w:rPr>
        <w:t xml:space="preserve">People’s experiences of health and social care services that they share with us. </w:t>
      </w:r>
    </w:p>
    <w:p w14:paraId="12E2F64E" w14:textId="77777777" w:rsidR="00985A51" w:rsidRPr="00C0589D" w:rsidRDefault="00985A51" w:rsidP="00985A51">
      <w:pPr>
        <w:pStyle w:val="ListParagraph"/>
        <w:numPr>
          <w:ilvl w:val="0"/>
          <w:numId w:val="43"/>
        </w:numPr>
        <w:rPr>
          <w:rFonts w:ascii="Poppins" w:hAnsi="Poppins" w:cs="Poppins"/>
        </w:rPr>
      </w:pPr>
      <w:r w:rsidRPr="00C0589D">
        <w:rPr>
          <w:rFonts w:ascii="Poppins" w:hAnsi="Poppins" w:cs="Poppins"/>
        </w:rPr>
        <w:t>Evidence we proactively collect about specific areas of concern through the stories and enquiries we hear directly, including deliberative research, public surveys and polls.</w:t>
      </w:r>
    </w:p>
    <w:p w14:paraId="280FD6F2" w14:textId="77777777" w:rsidR="00985A51" w:rsidRPr="00C0589D" w:rsidRDefault="00985A51" w:rsidP="00985A51">
      <w:pPr>
        <w:pStyle w:val="ListParagraph"/>
        <w:numPr>
          <w:ilvl w:val="0"/>
          <w:numId w:val="43"/>
        </w:numPr>
        <w:rPr>
          <w:rFonts w:ascii="Poppins" w:hAnsi="Poppins" w:cs="Poppins"/>
        </w:rPr>
      </w:pPr>
      <w:r w:rsidRPr="00C0589D">
        <w:rPr>
          <w:rFonts w:ascii="Poppins" w:hAnsi="Poppins" w:cs="Poppins"/>
        </w:rPr>
        <w:t>National and local data sets that evidence issues affecting large numbers of the local population and the most excluded.</w:t>
      </w:r>
    </w:p>
    <w:p w14:paraId="02B5C145" w14:textId="77777777" w:rsidR="00985A51" w:rsidRPr="00C0589D" w:rsidRDefault="00985A51" w:rsidP="00985A51">
      <w:pPr>
        <w:rPr>
          <w:rFonts w:ascii="Poppins" w:hAnsi="Poppins" w:cs="Poppins"/>
        </w:rPr>
      </w:pPr>
      <w:r w:rsidRPr="00C0589D">
        <w:rPr>
          <w:rFonts w:ascii="Poppins" w:hAnsi="Poppins" w:cs="Poppins"/>
        </w:rPr>
        <w:t>This list is not exhaustive and other relevant sources of data will be considered.</w:t>
      </w:r>
    </w:p>
    <w:p w14:paraId="11C42A81" w14:textId="77777777" w:rsidR="00985A51" w:rsidRPr="00C0589D" w:rsidRDefault="00985A51" w:rsidP="00985A51">
      <w:pPr>
        <w:rPr>
          <w:rFonts w:ascii="Poppins" w:hAnsi="Poppins" w:cs="Poppins"/>
        </w:rPr>
      </w:pPr>
      <w:r w:rsidRPr="00C0589D">
        <w:rPr>
          <w:rFonts w:ascii="Poppins" w:hAnsi="Poppins" w:cs="Poppins"/>
        </w:rPr>
        <w:t>In order to prioritise, Healthwatch Bury will carefully consider all sources of information and decide where it can add most value. Areas to be considered include but are not limited to:</w:t>
      </w:r>
    </w:p>
    <w:p w14:paraId="2D9F5C10" w14:textId="77777777" w:rsidR="00985A51" w:rsidRPr="00C0589D" w:rsidRDefault="00985A51" w:rsidP="00985A51">
      <w:pPr>
        <w:pStyle w:val="ListParagraph"/>
        <w:numPr>
          <w:ilvl w:val="0"/>
          <w:numId w:val="44"/>
        </w:numPr>
        <w:rPr>
          <w:rFonts w:ascii="Poppins" w:hAnsi="Poppins" w:cs="Poppins"/>
        </w:rPr>
      </w:pPr>
      <w:r w:rsidRPr="00C0589D">
        <w:rPr>
          <w:rFonts w:ascii="Poppins" w:hAnsi="Poppins" w:cs="Poppins"/>
        </w:rPr>
        <w:t xml:space="preserve">That the issues fit with our organisational role and responsibilities, ensuring Healthwatch Bury delivers to its statutory remit. </w:t>
      </w:r>
    </w:p>
    <w:p w14:paraId="559BA5B2" w14:textId="77777777" w:rsidR="00985A51" w:rsidRPr="00C0589D" w:rsidRDefault="00985A51" w:rsidP="00985A51">
      <w:pPr>
        <w:pStyle w:val="ListParagraph"/>
        <w:numPr>
          <w:ilvl w:val="0"/>
          <w:numId w:val="44"/>
        </w:numPr>
        <w:rPr>
          <w:rFonts w:ascii="Poppins" w:hAnsi="Poppins" w:cs="Poppins"/>
        </w:rPr>
      </w:pPr>
      <w:r w:rsidRPr="00C0589D">
        <w:rPr>
          <w:rFonts w:ascii="Poppins" w:hAnsi="Poppins" w:cs="Poppins"/>
        </w:rPr>
        <w:t xml:space="preserve">How much the issue matters to local people, it must be something they care about as we are here to be the voice of people in health and social care. </w:t>
      </w:r>
    </w:p>
    <w:p w14:paraId="4F30719F" w14:textId="77777777" w:rsidR="00985A51" w:rsidRPr="00C0589D" w:rsidRDefault="00985A51" w:rsidP="00985A51">
      <w:pPr>
        <w:pStyle w:val="ListParagraph"/>
        <w:numPr>
          <w:ilvl w:val="0"/>
          <w:numId w:val="44"/>
        </w:numPr>
        <w:rPr>
          <w:rFonts w:ascii="Poppins" w:hAnsi="Poppins" w:cs="Poppins"/>
        </w:rPr>
      </w:pPr>
      <w:r w:rsidRPr="00C0589D">
        <w:rPr>
          <w:rFonts w:ascii="Poppins" w:hAnsi="Poppins" w:cs="Poppins"/>
        </w:rPr>
        <w:t>How much change Healthwatch Bury can bring about. This enables us to make sure we are choosing areas where we can have the greatest impact. This is important to deliver the greatest return for our budget, maintain our independence and ensure we bring issues to the attention of the health and care system.</w:t>
      </w:r>
    </w:p>
    <w:p w14:paraId="1083BBBA" w14:textId="77777777" w:rsidR="00985A51" w:rsidRPr="00C0589D" w:rsidRDefault="00985A51" w:rsidP="00985A51">
      <w:pPr>
        <w:pStyle w:val="ListParagraph"/>
        <w:numPr>
          <w:ilvl w:val="0"/>
          <w:numId w:val="44"/>
        </w:numPr>
        <w:rPr>
          <w:rFonts w:ascii="Poppins" w:hAnsi="Poppins" w:cs="Poppins"/>
        </w:rPr>
      </w:pPr>
      <w:r w:rsidRPr="00C0589D">
        <w:rPr>
          <w:rFonts w:ascii="Poppins" w:hAnsi="Poppins" w:cs="Poppins"/>
        </w:rPr>
        <w:t xml:space="preserve">Does the change need to come from Healthwatch Bury - so we aren’t focusing on things that others can do more easily and effectively? </w:t>
      </w:r>
    </w:p>
    <w:p w14:paraId="28C595AE" w14:textId="77777777" w:rsidR="00985A51" w:rsidRPr="00C0589D" w:rsidRDefault="00985A51" w:rsidP="00985A51">
      <w:pPr>
        <w:rPr>
          <w:rFonts w:ascii="Poppins" w:hAnsi="Poppins" w:cs="Poppins"/>
        </w:rPr>
      </w:pPr>
      <w:r w:rsidRPr="00C0589D">
        <w:rPr>
          <w:rFonts w:ascii="Poppins" w:hAnsi="Poppins" w:cs="Poppins"/>
        </w:rPr>
        <w:t xml:space="preserve">Finally, the Board of Healthwatch Bury will consider our work as a full set of priorities, as together they need to have the greatest impact for people using health and social care services. </w:t>
      </w:r>
    </w:p>
    <w:p w14:paraId="3F0BF626" w14:textId="77777777" w:rsidR="00985A51" w:rsidRPr="00C0589D" w:rsidRDefault="00985A51" w:rsidP="00985A51">
      <w:pPr>
        <w:rPr>
          <w:rFonts w:ascii="Poppins" w:hAnsi="Poppins" w:cs="Poppins"/>
        </w:rPr>
      </w:pPr>
      <w:r w:rsidRPr="00C0589D">
        <w:rPr>
          <w:rFonts w:ascii="Poppins" w:hAnsi="Poppins" w:cs="Poppins"/>
        </w:rPr>
        <w:lastRenderedPageBreak/>
        <w:t>Board meetings are open to the public, and minutes recording decisions will be available via Healthwatch Bury’s website.</w:t>
      </w:r>
    </w:p>
    <w:p w14:paraId="48EEE3A6" w14:textId="77777777" w:rsidR="00985A51" w:rsidRPr="00C0589D" w:rsidRDefault="00985A51" w:rsidP="00985A51">
      <w:pPr>
        <w:rPr>
          <w:rFonts w:ascii="Poppins" w:hAnsi="Poppins" w:cs="Poppins"/>
        </w:rPr>
      </w:pPr>
    </w:p>
    <w:p w14:paraId="1102B92D" w14:textId="12FB4ED4" w:rsidR="00985A51" w:rsidRPr="00E166BF" w:rsidRDefault="00985A51" w:rsidP="007B5CDD">
      <w:pPr>
        <w:pStyle w:val="Heading2"/>
        <w:rPr>
          <w:rFonts w:ascii="Poppins" w:hAnsi="Poppins" w:cs="Poppins"/>
          <w:b/>
          <w:bCs/>
        </w:rPr>
      </w:pPr>
      <w:bookmarkStart w:id="114" w:name="_Toc63354800"/>
      <w:bookmarkStart w:id="115" w:name="_Toc96003733"/>
      <w:bookmarkStart w:id="116" w:name="_Toc96005076"/>
      <w:r w:rsidRPr="00E166BF">
        <w:rPr>
          <w:rFonts w:ascii="Poppins" w:hAnsi="Poppins" w:cs="Poppins"/>
          <w:b/>
          <w:bCs/>
        </w:rPr>
        <w:t>Dealing with breaches of any procedure referred to in this policy document, including circumstances in which a breach would be referred to the local authority.</w:t>
      </w:r>
      <w:bookmarkEnd w:id="114"/>
      <w:bookmarkEnd w:id="115"/>
      <w:bookmarkEnd w:id="116"/>
      <w:r w:rsidRPr="00E166BF">
        <w:rPr>
          <w:rFonts w:ascii="Poppins" w:hAnsi="Poppins" w:cs="Poppins"/>
          <w:b/>
          <w:bCs/>
        </w:rPr>
        <w:t xml:space="preserve"> </w:t>
      </w:r>
    </w:p>
    <w:p w14:paraId="3086A39A" w14:textId="77777777" w:rsidR="00985A51" w:rsidRPr="00C0589D" w:rsidRDefault="00985A51" w:rsidP="00985A51">
      <w:pPr>
        <w:rPr>
          <w:rFonts w:ascii="Poppins" w:hAnsi="Poppins" w:cs="Poppins"/>
        </w:rPr>
      </w:pPr>
      <w:r w:rsidRPr="00C0589D">
        <w:rPr>
          <w:rFonts w:ascii="Poppins" w:hAnsi="Poppins" w:cs="Poppins"/>
        </w:rPr>
        <w:t xml:space="preserve">If a decision is taken in the name of Healthwatch Bury without authorisation in the manner set out in this policy document, the Board will determine what action is needed. This may be to either approve the decision retrospectively, or to reverse the decision. </w:t>
      </w:r>
    </w:p>
    <w:p w14:paraId="383F23E3" w14:textId="77777777" w:rsidR="00985A51" w:rsidRPr="00C0589D" w:rsidRDefault="00985A51" w:rsidP="00985A51">
      <w:pPr>
        <w:rPr>
          <w:rFonts w:ascii="Poppins" w:hAnsi="Poppins" w:cs="Poppins"/>
        </w:rPr>
      </w:pPr>
      <w:r w:rsidRPr="00C0589D">
        <w:rPr>
          <w:rFonts w:ascii="Poppins" w:hAnsi="Poppins" w:cs="Poppins"/>
        </w:rPr>
        <w:t>If the breach of the agreed procedure is considered to have also breached the contract between Healthwatch Bury and Bury Local Authority, it will be reported to the Local Authority and further action agreed between the Local Authority and Healthwatch Bury.</w:t>
      </w:r>
    </w:p>
    <w:p w14:paraId="513ADD00" w14:textId="0DBB8CAE" w:rsidR="00985A51" w:rsidRPr="00C0589D" w:rsidRDefault="00985A51" w:rsidP="00985A51">
      <w:pPr>
        <w:rPr>
          <w:rFonts w:ascii="Poppins" w:hAnsi="Poppins" w:cs="Poppins"/>
        </w:rPr>
      </w:pPr>
      <w:r w:rsidRPr="00C0589D">
        <w:rPr>
          <w:rFonts w:ascii="Poppins" w:hAnsi="Poppins" w:cs="Poppins"/>
        </w:rPr>
        <w:t>In each eventuality, actions will be minuted and published on Healthwatch Bury’s website.</w:t>
      </w:r>
    </w:p>
    <w:p w14:paraId="79C41D5D" w14:textId="147D99D4" w:rsidR="00985A51" w:rsidRPr="00E166BF" w:rsidRDefault="00985A51" w:rsidP="007B5CDD">
      <w:pPr>
        <w:pStyle w:val="Heading2"/>
        <w:rPr>
          <w:rFonts w:ascii="Poppins" w:hAnsi="Poppins" w:cs="Poppins"/>
          <w:b/>
          <w:bCs/>
        </w:rPr>
      </w:pPr>
      <w:bookmarkStart w:id="117" w:name="_Toc63354801"/>
      <w:bookmarkStart w:id="118" w:name="_Toc96003734"/>
      <w:bookmarkStart w:id="119" w:name="_Toc96005077"/>
      <w:r w:rsidRPr="00E166BF">
        <w:rPr>
          <w:rFonts w:ascii="Poppins" w:hAnsi="Poppins" w:cs="Poppins"/>
          <w:b/>
          <w:bCs/>
        </w:rPr>
        <w:t>Equality, Diversity and Inclusion statement</w:t>
      </w:r>
      <w:bookmarkEnd w:id="117"/>
      <w:bookmarkEnd w:id="118"/>
      <w:bookmarkEnd w:id="119"/>
    </w:p>
    <w:p w14:paraId="73A77C35" w14:textId="77777777" w:rsidR="00985A51" w:rsidRPr="00C0589D" w:rsidRDefault="00985A51" w:rsidP="00985A51">
      <w:pPr>
        <w:rPr>
          <w:rFonts w:ascii="Poppins" w:hAnsi="Poppins" w:cs="Poppins"/>
        </w:rPr>
      </w:pPr>
      <w:r w:rsidRPr="00C0589D">
        <w:rPr>
          <w:rFonts w:ascii="Poppins" w:hAnsi="Poppins" w:cs="Poppins"/>
        </w:rPr>
        <w:t>Healthwatch Bury is committed to ensuring all decisions made are free from any form of discrimination on the grounds of age, disability, gender, gender reassignment, marriage and civil partnership, pregnancy and maternity, race, religion or belief, sex and sexual orientation, in accordance with the Equality Act 2010.</w:t>
      </w:r>
    </w:p>
    <w:p w14:paraId="56F0824F" w14:textId="46859337" w:rsidR="007B5CDD" w:rsidRPr="00C0589D" w:rsidRDefault="00985A51" w:rsidP="00985A51">
      <w:pPr>
        <w:rPr>
          <w:rFonts w:ascii="Poppins" w:hAnsi="Poppins" w:cs="Poppins"/>
        </w:rPr>
      </w:pPr>
      <w:r w:rsidRPr="00C0589D">
        <w:rPr>
          <w:rFonts w:ascii="Poppins" w:hAnsi="Poppins" w:cs="Poppins"/>
        </w:rPr>
        <w:t>Healthwatch Bury will monitor this policy in order to identify whether it is having an adverse impact on any group of individuals and act accordingly.</w:t>
      </w:r>
    </w:p>
    <w:p w14:paraId="55C1F748" w14:textId="40475921" w:rsidR="00985A51" w:rsidRPr="00E166BF" w:rsidRDefault="00985A51" w:rsidP="007B5CDD">
      <w:pPr>
        <w:pStyle w:val="Heading2"/>
        <w:rPr>
          <w:rFonts w:ascii="Poppins" w:hAnsi="Poppins" w:cs="Poppins"/>
          <w:b/>
          <w:bCs/>
        </w:rPr>
      </w:pPr>
      <w:bookmarkStart w:id="120" w:name="_Toc63354802"/>
      <w:bookmarkStart w:id="121" w:name="_Toc96003735"/>
      <w:bookmarkStart w:id="122" w:name="_Toc96005078"/>
      <w:r w:rsidRPr="00E166BF">
        <w:rPr>
          <w:rFonts w:ascii="Poppins" w:hAnsi="Poppins" w:cs="Poppins"/>
          <w:b/>
          <w:bCs/>
        </w:rPr>
        <w:t>Review of policy document</w:t>
      </w:r>
      <w:bookmarkEnd w:id="120"/>
      <w:bookmarkEnd w:id="121"/>
      <w:bookmarkEnd w:id="122"/>
    </w:p>
    <w:p w14:paraId="0D386930" w14:textId="77777777" w:rsidR="00985A51" w:rsidRPr="00C0589D" w:rsidRDefault="00985A51" w:rsidP="00985A51">
      <w:pPr>
        <w:rPr>
          <w:rFonts w:ascii="Poppins" w:hAnsi="Poppins" w:cs="Poppins"/>
        </w:rPr>
      </w:pPr>
      <w:r w:rsidRPr="00C0589D">
        <w:rPr>
          <w:rFonts w:ascii="Poppins" w:hAnsi="Poppins" w:cs="Poppins"/>
        </w:rPr>
        <w:t xml:space="preserve">The Board of Healthwatch Bury will review the effectiveness of the decision making policy and procedures set out in this document every two years. Any amendments to this policy and the procedures governing the making of relevant decisions will require a simple majority of board members voting in favour. </w:t>
      </w:r>
    </w:p>
    <w:p w14:paraId="48281CB8" w14:textId="77777777" w:rsidR="00985A51" w:rsidRPr="00C0589D" w:rsidRDefault="00985A51" w:rsidP="00985A51">
      <w:pPr>
        <w:rPr>
          <w:rFonts w:ascii="Poppins" w:hAnsi="Poppins" w:cs="Poppins"/>
        </w:rPr>
      </w:pPr>
      <w:r w:rsidRPr="00C0589D">
        <w:rPr>
          <w:rFonts w:ascii="Poppins" w:hAnsi="Poppins" w:cs="Poppins"/>
        </w:rPr>
        <w:t>The amended policy document will be published on the website of Healthwatch Bury as soon as is practicable.</w:t>
      </w:r>
    </w:p>
    <w:p w14:paraId="45E2A738" w14:textId="77777777" w:rsidR="00985A51" w:rsidRPr="00C0589D" w:rsidRDefault="00985A51" w:rsidP="00985A51">
      <w:pPr>
        <w:rPr>
          <w:rFonts w:ascii="Poppins" w:hAnsi="Poppins" w:cs="Poppins"/>
        </w:rPr>
      </w:pPr>
    </w:p>
    <w:p w14:paraId="6664E010" w14:textId="636BAB29" w:rsidR="00985A51" w:rsidRPr="007B5CDD" w:rsidRDefault="00985A51" w:rsidP="007B5CDD">
      <w:pPr>
        <w:pStyle w:val="Heading2"/>
        <w:rPr>
          <w:rFonts w:ascii="Poppins" w:hAnsi="Poppins" w:cs="Poppins"/>
        </w:rPr>
      </w:pPr>
      <w:bookmarkStart w:id="123" w:name="_Toc63354803"/>
      <w:bookmarkStart w:id="124" w:name="_Toc96003736"/>
      <w:bookmarkStart w:id="125" w:name="_Toc96005079"/>
      <w:r w:rsidRPr="00C0589D">
        <w:rPr>
          <w:rFonts w:ascii="Poppins" w:hAnsi="Poppins" w:cs="Poppins"/>
        </w:rPr>
        <w:t>Procedures</w:t>
      </w:r>
      <w:bookmarkEnd w:id="123"/>
      <w:bookmarkEnd w:id="124"/>
      <w:bookmarkEnd w:id="125"/>
    </w:p>
    <w:p w14:paraId="46F4B65B" w14:textId="77777777" w:rsidR="00985A51" w:rsidRPr="00C0589D" w:rsidRDefault="00985A51" w:rsidP="00985A51">
      <w:pPr>
        <w:rPr>
          <w:rFonts w:ascii="Poppins" w:hAnsi="Poppins" w:cs="Poppins"/>
        </w:rPr>
      </w:pPr>
      <w:r w:rsidRPr="00C0589D">
        <w:rPr>
          <w:rFonts w:ascii="Poppins" w:hAnsi="Poppins" w:cs="Poppins"/>
        </w:rPr>
        <w:t xml:space="preserve">Reference to ‘Board’ throughout this document incorporates Advisory Boards where the Local Healthwatch is hosted and Governing Boards where the Local Healthwatch is standalone. </w:t>
      </w:r>
    </w:p>
    <w:p w14:paraId="35049428" w14:textId="77777777" w:rsidR="00985A51" w:rsidRPr="00C0589D" w:rsidRDefault="00985A51" w:rsidP="00985A51">
      <w:pPr>
        <w:rPr>
          <w:rFonts w:ascii="Poppins" w:hAnsi="Poppins" w:cs="Poppins"/>
        </w:rPr>
      </w:pPr>
      <w:r w:rsidRPr="00C0589D">
        <w:rPr>
          <w:rFonts w:ascii="Poppins" w:hAnsi="Poppins" w:cs="Poppins"/>
        </w:rPr>
        <w:t>Healthwatch Bury undertakes to carry out the following procedures:</w:t>
      </w:r>
    </w:p>
    <w:p w14:paraId="0BB486DF" w14:textId="77777777" w:rsidR="00985A51" w:rsidRPr="00C0589D" w:rsidRDefault="00985A51" w:rsidP="00985A51">
      <w:pPr>
        <w:pStyle w:val="ListParagraph"/>
        <w:numPr>
          <w:ilvl w:val="0"/>
          <w:numId w:val="45"/>
        </w:numPr>
        <w:rPr>
          <w:rFonts w:ascii="Poppins" w:hAnsi="Poppins" w:cs="Poppins"/>
        </w:rPr>
      </w:pPr>
      <w:r w:rsidRPr="00C0589D">
        <w:rPr>
          <w:rFonts w:ascii="Poppins" w:hAnsi="Poppins" w:cs="Poppins"/>
        </w:rPr>
        <w:t>Publish Healthwatch Bury’s most up to date policy document on Healthwatch Bury’s website.</w:t>
      </w:r>
    </w:p>
    <w:p w14:paraId="27A6BF4D" w14:textId="77777777" w:rsidR="00985A51" w:rsidRPr="00C0589D" w:rsidRDefault="00985A51" w:rsidP="00985A51">
      <w:pPr>
        <w:pStyle w:val="ListParagraph"/>
        <w:numPr>
          <w:ilvl w:val="0"/>
          <w:numId w:val="45"/>
        </w:numPr>
        <w:rPr>
          <w:rFonts w:ascii="Poppins" w:hAnsi="Poppins" w:cs="Poppins"/>
        </w:rPr>
      </w:pPr>
      <w:r w:rsidRPr="00C0589D">
        <w:rPr>
          <w:rFonts w:ascii="Poppins" w:hAnsi="Poppins" w:cs="Poppins"/>
        </w:rPr>
        <w:t>Review and obtain Board approval to Healthwatch Bury’s decision making policy every two years.</w:t>
      </w:r>
    </w:p>
    <w:p w14:paraId="4305BFD8" w14:textId="77777777" w:rsidR="00985A51" w:rsidRPr="00C0589D" w:rsidRDefault="00985A51" w:rsidP="00985A51">
      <w:pPr>
        <w:pStyle w:val="ListParagraph"/>
        <w:numPr>
          <w:ilvl w:val="0"/>
          <w:numId w:val="45"/>
        </w:numPr>
        <w:rPr>
          <w:rFonts w:ascii="Poppins" w:hAnsi="Poppins" w:cs="Poppins"/>
        </w:rPr>
      </w:pPr>
      <w:r w:rsidRPr="00C0589D">
        <w:rPr>
          <w:rFonts w:ascii="Poppins" w:hAnsi="Poppins" w:cs="Poppins"/>
        </w:rPr>
        <w:t>Ensure all Healthwatch Bury staff are familiar with the policy and refresh their understanding and awareness of the need for open and transparent decision making by reading the policy on a regular basis, at a minimum after review by the Board.</w:t>
      </w:r>
    </w:p>
    <w:p w14:paraId="4E9D9743" w14:textId="77777777" w:rsidR="00985A51" w:rsidRPr="00C0589D" w:rsidRDefault="00985A51" w:rsidP="00985A51">
      <w:pPr>
        <w:pStyle w:val="ListParagraph"/>
        <w:numPr>
          <w:ilvl w:val="0"/>
          <w:numId w:val="45"/>
        </w:numPr>
        <w:rPr>
          <w:rFonts w:ascii="Poppins" w:hAnsi="Poppins" w:cs="Poppins"/>
        </w:rPr>
      </w:pPr>
      <w:r w:rsidRPr="00C0589D">
        <w:rPr>
          <w:rFonts w:ascii="Poppins" w:hAnsi="Poppins" w:cs="Poppins"/>
        </w:rPr>
        <w:t>Publish minutes from Board meetings where decisions are made in a timely manner on Healthwatch Bury’s website. Where decisions are made outside of board meetings, they will be ratified at the subsequent Board meeting.</w:t>
      </w:r>
    </w:p>
    <w:p w14:paraId="0EC0BE5C" w14:textId="77777777" w:rsidR="00985A51" w:rsidRPr="00C0589D" w:rsidRDefault="00985A51" w:rsidP="00985A51">
      <w:pPr>
        <w:rPr>
          <w:rFonts w:ascii="Poppins" w:hAnsi="Poppins" w:cs="Poppins"/>
        </w:rPr>
      </w:pPr>
    </w:p>
    <w:p w14:paraId="049B1133" w14:textId="31D00FAB" w:rsidR="00985A51" w:rsidRPr="00C0589D" w:rsidRDefault="00985A51" w:rsidP="007B5CDD">
      <w:pPr>
        <w:pStyle w:val="Heading2"/>
        <w:rPr>
          <w:rFonts w:ascii="Poppins" w:hAnsi="Poppins" w:cs="Poppins"/>
        </w:rPr>
      </w:pPr>
      <w:bookmarkStart w:id="126" w:name="_Toc63354804"/>
      <w:bookmarkStart w:id="127" w:name="_Toc96003737"/>
      <w:bookmarkStart w:id="128" w:name="_Toc96005080"/>
      <w:r w:rsidRPr="00C0589D">
        <w:rPr>
          <w:rFonts w:ascii="Poppins" w:hAnsi="Poppins" w:cs="Poppins"/>
        </w:rPr>
        <w:t>Glossary of terms:</w:t>
      </w:r>
      <w:bookmarkEnd w:id="126"/>
      <w:bookmarkEnd w:id="127"/>
      <w:bookmarkEnd w:id="128"/>
    </w:p>
    <w:p w14:paraId="4BEF7545" w14:textId="77777777" w:rsidR="00985A51" w:rsidRPr="00C0589D" w:rsidRDefault="00985A51" w:rsidP="00985A51">
      <w:pPr>
        <w:rPr>
          <w:rFonts w:ascii="Poppins" w:hAnsi="Poppins" w:cs="Poppins"/>
        </w:rPr>
      </w:pPr>
      <w:r w:rsidRPr="00C0589D">
        <w:rPr>
          <w:rFonts w:ascii="Poppins" w:hAnsi="Poppins" w:cs="Poppins"/>
        </w:rPr>
        <w:t>Within this document, the term Staff can in most cases refer to members of Healthwatch Bury staff, volunteers, board members or members where they interact with the organisation.</w:t>
      </w:r>
    </w:p>
    <w:p w14:paraId="3C72A432" w14:textId="77777777" w:rsidR="00985A51" w:rsidRPr="00C0589D" w:rsidRDefault="00985A51" w:rsidP="00985A51">
      <w:pPr>
        <w:rPr>
          <w:rFonts w:ascii="Poppins" w:hAnsi="Poppins" w:cs="Poppins"/>
        </w:rPr>
      </w:pPr>
      <w:r w:rsidRPr="00C0589D">
        <w:rPr>
          <w:rFonts w:ascii="Poppins" w:hAnsi="Poppins" w:cs="Poppins"/>
        </w:rPr>
        <w:t>The term ‘organisation’ refers specifically to Healthwatch Bury CIC.</w:t>
      </w:r>
    </w:p>
    <w:p w14:paraId="1511DA9F" w14:textId="77777777" w:rsidR="00985A51" w:rsidRPr="00C0589D" w:rsidRDefault="00985A51" w:rsidP="00985A51">
      <w:pPr>
        <w:rPr>
          <w:rFonts w:ascii="Poppins" w:hAnsi="Poppins" w:cs="Poppins"/>
        </w:rPr>
      </w:pPr>
      <w:r w:rsidRPr="00C0589D">
        <w:rPr>
          <w:rFonts w:ascii="Poppins" w:hAnsi="Poppins" w:cs="Poppins"/>
        </w:rPr>
        <w:t>The term Local Authority may refers to the commissioning/monitoring body of Healthwatch Bury, such as Bury Council or the Local Care Organisation.</w:t>
      </w:r>
    </w:p>
    <w:p w14:paraId="3A4BCF9D" w14:textId="032333A4" w:rsidR="00985A51" w:rsidRPr="00C0589D" w:rsidRDefault="00985A51">
      <w:pPr>
        <w:rPr>
          <w:rFonts w:ascii="Poppins" w:hAnsi="Poppins" w:cs="Poppins"/>
        </w:rPr>
      </w:pPr>
    </w:p>
    <w:p w14:paraId="7880B9AC" w14:textId="77777777" w:rsidR="00985A51" w:rsidRPr="00C0589D" w:rsidRDefault="00985A51">
      <w:pPr>
        <w:rPr>
          <w:rFonts w:ascii="Poppins" w:hAnsi="Poppins" w:cs="Poppins"/>
        </w:rPr>
      </w:pPr>
      <w:r w:rsidRPr="00C0589D">
        <w:rPr>
          <w:rFonts w:ascii="Poppins" w:hAnsi="Poppins" w:cs="Poppins"/>
        </w:rPr>
        <w:br w:type="page"/>
      </w:r>
    </w:p>
    <w:p w14:paraId="7256B323" w14:textId="3BC7C9DC" w:rsidR="00985A51" w:rsidRPr="004418DA" w:rsidRDefault="00985A51" w:rsidP="00985A51">
      <w:pPr>
        <w:pStyle w:val="Heading1"/>
        <w:rPr>
          <w:rFonts w:ascii="Poppins" w:hAnsi="Poppins" w:cs="Poppins"/>
          <w:b/>
          <w:bCs/>
        </w:rPr>
      </w:pPr>
      <w:bookmarkStart w:id="129" w:name="_Toc96005081"/>
      <w:r w:rsidRPr="004418DA">
        <w:rPr>
          <w:rFonts w:ascii="Poppins" w:hAnsi="Poppins" w:cs="Poppins"/>
          <w:b/>
          <w:bCs/>
        </w:rPr>
        <w:lastRenderedPageBreak/>
        <w:t xml:space="preserve">Appendix 4 – </w:t>
      </w:r>
      <w:r w:rsidR="000A2A31" w:rsidRPr="004418DA">
        <w:rPr>
          <w:rFonts w:ascii="Poppins" w:hAnsi="Poppins" w:cs="Poppins"/>
          <w:b/>
          <w:bCs/>
        </w:rPr>
        <w:t>Healthwatch Bury rules</w:t>
      </w:r>
      <w:bookmarkEnd w:id="129"/>
    </w:p>
    <w:p w14:paraId="7EE920AD" w14:textId="342B37E4" w:rsidR="00985A51" w:rsidRPr="00C0589D" w:rsidRDefault="00985A51">
      <w:pPr>
        <w:rPr>
          <w:rFonts w:ascii="Poppins" w:hAnsi="Poppins" w:cs="Poppins"/>
        </w:rPr>
      </w:pPr>
    </w:p>
    <w:p w14:paraId="790C05CF" w14:textId="70119161" w:rsidR="00305DF8" w:rsidRPr="00C0589D" w:rsidRDefault="00E87390">
      <w:pPr>
        <w:rPr>
          <w:rFonts w:ascii="Poppins" w:hAnsi="Poppins" w:cs="Poppins"/>
        </w:rPr>
      </w:pPr>
      <w:r w:rsidRPr="00C0589D">
        <w:rPr>
          <w:rFonts w:ascii="Poppins" w:hAnsi="Poppins" w:cs="Poppins"/>
        </w:rPr>
        <w:t>See separate Healthwatch Bury Rules document</w:t>
      </w:r>
    </w:p>
    <w:p w14:paraId="6D0338B0" w14:textId="77777777" w:rsidR="00E87390" w:rsidRPr="00C0589D" w:rsidRDefault="00E87390">
      <w:pPr>
        <w:rPr>
          <w:rFonts w:ascii="Poppins" w:hAnsi="Poppins" w:cs="Poppins"/>
        </w:rPr>
      </w:pPr>
    </w:p>
    <w:p w14:paraId="608F62F4" w14:textId="0C1E0144" w:rsidR="00985A51" w:rsidRPr="004418DA" w:rsidRDefault="00D12F2C" w:rsidP="00A539AD">
      <w:pPr>
        <w:pStyle w:val="Heading1"/>
        <w:rPr>
          <w:rFonts w:ascii="Poppins" w:hAnsi="Poppins" w:cs="Poppins"/>
          <w:b/>
          <w:bCs/>
        </w:rPr>
      </w:pPr>
      <w:bookmarkStart w:id="130" w:name="_Toc96005082"/>
      <w:r w:rsidRPr="004418DA">
        <w:rPr>
          <w:rFonts w:ascii="Poppins" w:hAnsi="Poppins" w:cs="Poppins"/>
          <w:b/>
          <w:bCs/>
        </w:rPr>
        <w:t>Appendix 5 – Articles of Association</w:t>
      </w:r>
      <w:bookmarkEnd w:id="130"/>
    </w:p>
    <w:p w14:paraId="762343A6" w14:textId="41E72F1E" w:rsidR="00E87390" w:rsidRPr="00C0589D" w:rsidRDefault="00E87390" w:rsidP="00E87390">
      <w:pPr>
        <w:rPr>
          <w:rFonts w:ascii="Poppins" w:hAnsi="Poppins" w:cs="Poppins"/>
        </w:rPr>
      </w:pPr>
    </w:p>
    <w:p w14:paraId="7D8CA80F" w14:textId="053487D9" w:rsidR="00E87390" w:rsidRPr="00C0589D" w:rsidRDefault="00E87390" w:rsidP="00E87390">
      <w:pPr>
        <w:rPr>
          <w:rFonts w:ascii="Poppins" w:hAnsi="Poppins" w:cs="Poppins"/>
        </w:rPr>
      </w:pPr>
      <w:r w:rsidRPr="00C0589D">
        <w:rPr>
          <w:rFonts w:ascii="Poppins" w:hAnsi="Poppins" w:cs="Poppins"/>
        </w:rPr>
        <w:t>See separate Articles of Association document</w:t>
      </w:r>
    </w:p>
    <w:p w14:paraId="5D075675" w14:textId="77777777" w:rsidR="00E87390" w:rsidRPr="00C0589D" w:rsidRDefault="00E87390" w:rsidP="00E87390">
      <w:pPr>
        <w:rPr>
          <w:rFonts w:ascii="Poppins" w:hAnsi="Poppins" w:cs="Poppins"/>
        </w:rPr>
      </w:pPr>
    </w:p>
    <w:sectPr w:rsidR="00E87390" w:rsidRPr="00C0589D" w:rsidSect="00991DDE">
      <w:headerReference w:type="default" r:id="rId15"/>
      <w:footerReference w:type="defaul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33D5" w14:textId="77777777" w:rsidR="00DF286C" w:rsidRDefault="00DF286C" w:rsidP="00D35924">
      <w:pPr>
        <w:spacing w:after="0" w:line="240" w:lineRule="auto"/>
      </w:pPr>
      <w:r>
        <w:separator/>
      </w:r>
    </w:p>
  </w:endnote>
  <w:endnote w:type="continuationSeparator" w:id="0">
    <w:p w14:paraId="494B05CD" w14:textId="77777777" w:rsidR="00DF286C" w:rsidRDefault="00DF286C" w:rsidP="00D35924">
      <w:pPr>
        <w:spacing w:after="0" w:line="240" w:lineRule="auto"/>
      </w:pPr>
      <w:r>
        <w:continuationSeparator/>
      </w:r>
    </w:p>
  </w:endnote>
  <w:endnote w:type="continuationNotice" w:id="1">
    <w:p w14:paraId="1DA089AC" w14:textId="77777777" w:rsidR="00DF286C" w:rsidRDefault="00DF28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tag Bold">
    <w:altName w:val="Calibri"/>
    <w:panose1 w:val="00000000000000000000"/>
    <w:charset w:val="00"/>
    <w:family w:val="modern"/>
    <w:notTrueType/>
    <w:pitch w:val="variable"/>
    <w:sig w:usb0="800000AF" w:usb1="5000005A" w:usb2="00000000" w:usb3="00000000" w:csb0="0000009B"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774033"/>
      <w:docPartObj>
        <w:docPartGallery w:val="Page Numbers (Bottom of Page)"/>
        <w:docPartUnique/>
      </w:docPartObj>
    </w:sdtPr>
    <w:sdtEndPr>
      <w:rPr>
        <w:noProof/>
      </w:rPr>
    </w:sdtEndPr>
    <w:sdtContent>
      <w:p w14:paraId="09F2C81B" w14:textId="1FF3C515" w:rsidR="00BE4D93" w:rsidRDefault="00BE4D93">
        <w:pPr>
          <w:pStyle w:val="Footer"/>
        </w:pPr>
        <w:r>
          <w:rPr>
            <w:noProof/>
          </w:rPr>
          <mc:AlternateContent>
            <mc:Choice Requires="wps">
              <w:drawing>
                <wp:anchor distT="0" distB="0" distL="114300" distR="114300" simplePos="0" relativeHeight="251658241" behindDoc="0" locked="0" layoutInCell="1" allowOverlap="1" wp14:anchorId="65DC85E7" wp14:editId="64A04235">
                  <wp:simplePos x="0" y="0"/>
                  <wp:positionH relativeFrom="column">
                    <wp:posOffset>781050</wp:posOffset>
                  </wp:positionH>
                  <wp:positionV relativeFrom="paragraph">
                    <wp:posOffset>73660</wp:posOffset>
                  </wp:positionV>
                  <wp:extent cx="6257925" cy="57150"/>
                  <wp:effectExtent l="0" t="0" r="9525" b="0"/>
                  <wp:wrapNone/>
                  <wp:docPr id="6" name="Rectangle 6"/>
                  <wp:cNvGraphicFramePr/>
                  <a:graphic xmlns:a="http://schemas.openxmlformats.org/drawingml/2006/main">
                    <a:graphicData uri="http://schemas.microsoft.com/office/word/2010/wordprocessingShape">
                      <wps:wsp>
                        <wps:cNvSpPr/>
                        <wps:spPr>
                          <a:xfrm>
                            <a:off x="0" y="0"/>
                            <a:ext cx="6257925" cy="571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30F3E" id="Rectangle 6" o:spid="_x0000_s1026" style="position:absolute;margin-left:61.5pt;margin-top:5.8pt;width:492.7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" fillcolor="#004f6b [3204]" stroked="f" strokeweight="1pt"/>
              </w:pict>
            </mc:Fallback>
          </mc:AlternateContent>
        </w: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61036F5" w14:textId="77777777" w:rsidR="00BE4D93" w:rsidRDefault="00BE4D93">
    <w:pPr>
      <w:pStyle w:val="Footer"/>
    </w:pPr>
  </w:p>
  <w:p w14:paraId="0D74D60E" w14:textId="77777777" w:rsidR="000B07EB" w:rsidRDefault="000B07EB"/>
  <w:p w14:paraId="4273F3F3" w14:textId="77777777" w:rsidR="000B07EB" w:rsidRDefault="000B07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F7A4" w14:textId="77777777" w:rsidR="00DF286C" w:rsidRDefault="00DF286C" w:rsidP="00D35924">
      <w:pPr>
        <w:spacing w:after="0" w:line="240" w:lineRule="auto"/>
      </w:pPr>
      <w:r>
        <w:separator/>
      </w:r>
    </w:p>
  </w:footnote>
  <w:footnote w:type="continuationSeparator" w:id="0">
    <w:p w14:paraId="4201D295" w14:textId="77777777" w:rsidR="00DF286C" w:rsidRDefault="00DF286C" w:rsidP="00D35924">
      <w:pPr>
        <w:spacing w:after="0" w:line="240" w:lineRule="auto"/>
      </w:pPr>
      <w:r>
        <w:continuationSeparator/>
      </w:r>
    </w:p>
  </w:footnote>
  <w:footnote w:type="continuationNotice" w:id="1">
    <w:p w14:paraId="0841E0BA" w14:textId="77777777" w:rsidR="00DF286C" w:rsidRDefault="00DF28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0A30" w14:textId="48EB446F" w:rsidR="00BE4D93" w:rsidRDefault="00BE4D93">
    <w:pPr>
      <w:pStyle w:val="Header"/>
    </w:pPr>
    <w:r>
      <w:rPr>
        <w:noProof/>
      </w:rPr>
      <w:drawing>
        <wp:anchor distT="0" distB="0" distL="114300" distR="114300" simplePos="0" relativeHeight="251658240" behindDoc="1" locked="0" layoutInCell="1" allowOverlap="1" wp14:anchorId="04AD22E8" wp14:editId="2B895AA7">
          <wp:simplePos x="0" y="0"/>
          <wp:positionH relativeFrom="column">
            <wp:posOffset>4749420</wp:posOffset>
          </wp:positionH>
          <wp:positionV relativeFrom="paragraph">
            <wp:posOffset>-354045</wp:posOffset>
          </wp:positionV>
          <wp:extent cx="1595935" cy="797968"/>
          <wp:effectExtent l="0" t="0" r="444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34733" cy="817367"/>
                  </a:xfrm>
                  <a:prstGeom prst="rect">
                    <a:avLst/>
                  </a:prstGeom>
                </pic:spPr>
              </pic:pic>
            </a:graphicData>
          </a:graphic>
          <wp14:sizeRelH relativeFrom="margin">
            <wp14:pctWidth>0</wp14:pctWidth>
          </wp14:sizeRelH>
          <wp14:sizeRelV relativeFrom="margin">
            <wp14:pctHeight>0</wp14:pctHeight>
          </wp14:sizeRelV>
        </wp:anchor>
      </w:drawing>
    </w:r>
  </w:p>
  <w:p w14:paraId="73EAFF02" w14:textId="77777777" w:rsidR="000B07EB" w:rsidRDefault="000B07EB"/>
  <w:p w14:paraId="0408D863" w14:textId="77777777" w:rsidR="000B07EB" w:rsidRDefault="000B07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5A8C"/>
    <w:multiLevelType w:val="multilevel"/>
    <w:tmpl w:val="EAE25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E1415"/>
    <w:multiLevelType w:val="multilevel"/>
    <w:tmpl w:val="51CA1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27FD0"/>
    <w:multiLevelType w:val="multilevel"/>
    <w:tmpl w:val="39D8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F3AE8"/>
    <w:multiLevelType w:val="hybridMultilevel"/>
    <w:tmpl w:val="09EE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B4919"/>
    <w:multiLevelType w:val="multilevel"/>
    <w:tmpl w:val="F3F81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31E53"/>
    <w:multiLevelType w:val="multilevel"/>
    <w:tmpl w:val="069A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303D8"/>
    <w:multiLevelType w:val="multilevel"/>
    <w:tmpl w:val="49801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5B447B"/>
    <w:multiLevelType w:val="hybridMultilevel"/>
    <w:tmpl w:val="A73C3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38E611D"/>
    <w:multiLevelType w:val="multilevel"/>
    <w:tmpl w:val="B542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8D25E9"/>
    <w:multiLevelType w:val="multilevel"/>
    <w:tmpl w:val="2CA29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C3C20"/>
    <w:multiLevelType w:val="multilevel"/>
    <w:tmpl w:val="9914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255040"/>
    <w:multiLevelType w:val="multilevel"/>
    <w:tmpl w:val="CC7AE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AF31D6"/>
    <w:multiLevelType w:val="hybridMultilevel"/>
    <w:tmpl w:val="4B9CF7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C2A83"/>
    <w:multiLevelType w:val="multilevel"/>
    <w:tmpl w:val="1768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8412B3"/>
    <w:multiLevelType w:val="multilevel"/>
    <w:tmpl w:val="2A2E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637480"/>
    <w:multiLevelType w:val="multilevel"/>
    <w:tmpl w:val="66F2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1160F2"/>
    <w:multiLevelType w:val="multilevel"/>
    <w:tmpl w:val="BC8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16210E"/>
    <w:multiLevelType w:val="multilevel"/>
    <w:tmpl w:val="A690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47655F"/>
    <w:multiLevelType w:val="multilevel"/>
    <w:tmpl w:val="995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21042E"/>
    <w:multiLevelType w:val="multilevel"/>
    <w:tmpl w:val="2D744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8208BA"/>
    <w:multiLevelType w:val="multilevel"/>
    <w:tmpl w:val="EEA60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912AF2"/>
    <w:multiLevelType w:val="hybridMultilevel"/>
    <w:tmpl w:val="477E2D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EA0400"/>
    <w:multiLevelType w:val="multilevel"/>
    <w:tmpl w:val="4070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35404D"/>
    <w:multiLevelType w:val="multilevel"/>
    <w:tmpl w:val="2E7A8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AD44ED"/>
    <w:multiLevelType w:val="multilevel"/>
    <w:tmpl w:val="180CE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8D30FE"/>
    <w:multiLevelType w:val="hybridMultilevel"/>
    <w:tmpl w:val="80F0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8130E"/>
    <w:multiLevelType w:val="hybridMultilevel"/>
    <w:tmpl w:val="8584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676B15"/>
    <w:multiLevelType w:val="multilevel"/>
    <w:tmpl w:val="BD04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556A9A"/>
    <w:multiLevelType w:val="hybridMultilevel"/>
    <w:tmpl w:val="A218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937E13"/>
    <w:multiLevelType w:val="multilevel"/>
    <w:tmpl w:val="D110D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197104"/>
    <w:multiLevelType w:val="multilevel"/>
    <w:tmpl w:val="0FBCF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801BCF"/>
    <w:multiLevelType w:val="multilevel"/>
    <w:tmpl w:val="17D0D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F5050B"/>
    <w:multiLevelType w:val="multilevel"/>
    <w:tmpl w:val="2F50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DF661C"/>
    <w:multiLevelType w:val="multilevel"/>
    <w:tmpl w:val="099E5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E428A0"/>
    <w:multiLevelType w:val="hybridMultilevel"/>
    <w:tmpl w:val="7D6AD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2F4FE4"/>
    <w:multiLevelType w:val="hybridMultilevel"/>
    <w:tmpl w:val="632C0AC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7308AA"/>
    <w:multiLevelType w:val="multilevel"/>
    <w:tmpl w:val="0280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E033D7"/>
    <w:multiLevelType w:val="multilevel"/>
    <w:tmpl w:val="FA8E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955141"/>
    <w:multiLevelType w:val="hybridMultilevel"/>
    <w:tmpl w:val="FEAE0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A82737"/>
    <w:multiLevelType w:val="hybridMultilevel"/>
    <w:tmpl w:val="2D90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ED53C4"/>
    <w:multiLevelType w:val="multilevel"/>
    <w:tmpl w:val="B37C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2B033A"/>
    <w:multiLevelType w:val="hybridMultilevel"/>
    <w:tmpl w:val="CB68D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6B6969"/>
    <w:multiLevelType w:val="hybridMultilevel"/>
    <w:tmpl w:val="564C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6217B1"/>
    <w:multiLevelType w:val="multilevel"/>
    <w:tmpl w:val="3B36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D72581"/>
    <w:multiLevelType w:val="multilevel"/>
    <w:tmpl w:val="004C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10309B"/>
    <w:multiLevelType w:val="multilevel"/>
    <w:tmpl w:val="CB702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F629DF"/>
    <w:multiLevelType w:val="hybridMultilevel"/>
    <w:tmpl w:val="33E4FA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40843419">
    <w:abstractNumId w:val="9"/>
  </w:num>
  <w:num w:numId="2" w16cid:durableId="1907690658">
    <w:abstractNumId w:val="1"/>
  </w:num>
  <w:num w:numId="3" w16cid:durableId="1225599199">
    <w:abstractNumId w:val="11"/>
  </w:num>
  <w:num w:numId="4" w16cid:durableId="2140873379">
    <w:abstractNumId w:val="16"/>
  </w:num>
  <w:num w:numId="5" w16cid:durableId="167714600">
    <w:abstractNumId w:val="40"/>
  </w:num>
  <w:num w:numId="6" w16cid:durableId="1456674892">
    <w:abstractNumId w:val="10"/>
  </w:num>
  <w:num w:numId="7" w16cid:durableId="118376999">
    <w:abstractNumId w:val="2"/>
  </w:num>
  <w:num w:numId="8" w16cid:durableId="294332028">
    <w:abstractNumId w:val="15"/>
  </w:num>
  <w:num w:numId="9" w16cid:durableId="1097018385">
    <w:abstractNumId w:val="23"/>
  </w:num>
  <w:num w:numId="10" w16cid:durableId="371729280">
    <w:abstractNumId w:val="30"/>
  </w:num>
  <w:num w:numId="11" w16cid:durableId="376204783">
    <w:abstractNumId w:val="19"/>
  </w:num>
  <w:num w:numId="12" w16cid:durableId="1658726900">
    <w:abstractNumId w:val="32"/>
  </w:num>
  <w:num w:numId="13" w16cid:durableId="2061125283">
    <w:abstractNumId w:val="8"/>
  </w:num>
  <w:num w:numId="14" w16cid:durableId="340858602">
    <w:abstractNumId w:val="45"/>
  </w:num>
  <w:num w:numId="15" w16cid:durableId="731318245">
    <w:abstractNumId w:val="31"/>
  </w:num>
  <w:num w:numId="16" w16cid:durableId="244999462">
    <w:abstractNumId w:val="17"/>
  </w:num>
  <w:num w:numId="17" w16cid:durableId="346367298">
    <w:abstractNumId w:val="14"/>
  </w:num>
  <w:num w:numId="18" w16cid:durableId="1622301234">
    <w:abstractNumId w:val="27"/>
  </w:num>
  <w:num w:numId="19" w16cid:durableId="1496533993">
    <w:abstractNumId w:val="5"/>
  </w:num>
  <w:num w:numId="20" w16cid:durableId="1696730648">
    <w:abstractNumId w:val="36"/>
  </w:num>
  <w:num w:numId="21" w16cid:durableId="542064044">
    <w:abstractNumId w:val="33"/>
  </w:num>
  <w:num w:numId="22" w16cid:durableId="897665541">
    <w:abstractNumId w:val="37"/>
  </w:num>
  <w:num w:numId="23" w16cid:durableId="948467487">
    <w:abstractNumId w:val="18"/>
  </w:num>
  <w:num w:numId="24" w16cid:durableId="439758719">
    <w:abstractNumId w:val="22"/>
  </w:num>
  <w:num w:numId="25" w16cid:durableId="1291981205">
    <w:abstractNumId w:val="20"/>
  </w:num>
  <w:num w:numId="26" w16cid:durableId="646475107">
    <w:abstractNumId w:val="4"/>
  </w:num>
  <w:num w:numId="27" w16cid:durableId="1604417363">
    <w:abstractNumId w:val="0"/>
  </w:num>
  <w:num w:numId="28" w16cid:durableId="2023627001">
    <w:abstractNumId w:val="6"/>
  </w:num>
  <w:num w:numId="29" w16cid:durableId="1923835841">
    <w:abstractNumId w:val="13"/>
  </w:num>
  <w:num w:numId="30" w16cid:durableId="438186960">
    <w:abstractNumId w:val="43"/>
  </w:num>
  <w:num w:numId="31" w16cid:durableId="286401778">
    <w:abstractNumId w:val="24"/>
  </w:num>
  <w:num w:numId="32" w16cid:durableId="407926297">
    <w:abstractNumId w:val="29"/>
  </w:num>
  <w:num w:numId="33" w16cid:durableId="1477450299">
    <w:abstractNumId w:val="44"/>
  </w:num>
  <w:num w:numId="34" w16cid:durableId="793332665">
    <w:abstractNumId w:val="21"/>
  </w:num>
  <w:num w:numId="35" w16cid:durableId="1173882255">
    <w:abstractNumId w:val="35"/>
  </w:num>
  <w:num w:numId="36" w16cid:durableId="1464618110">
    <w:abstractNumId w:val="26"/>
  </w:num>
  <w:num w:numId="37" w16cid:durableId="817914496">
    <w:abstractNumId w:val="25"/>
  </w:num>
  <w:num w:numId="38" w16cid:durableId="233660019">
    <w:abstractNumId w:val="12"/>
  </w:num>
  <w:num w:numId="39" w16cid:durableId="179779202">
    <w:abstractNumId w:val="7"/>
  </w:num>
  <w:num w:numId="40" w16cid:durableId="161092086">
    <w:abstractNumId w:val="34"/>
  </w:num>
  <w:num w:numId="41" w16cid:durableId="269550426">
    <w:abstractNumId w:val="38"/>
  </w:num>
  <w:num w:numId="42" w16cid:durableId="228732933">
    <w:abstractNumId w:val="3"/>
  </w:num>
  <w:num w:numId="43" w16cid:durableId="1993213990">
    <w:abstractNumId w:val="28"/>
  </w:num>
  <w:num w:numId="44" w16cid:durableId="569388530">
    <w:abstractNumId w:val="41"/>
  </w:num>
  <w:num w:numId="45" w16cid:durableId="900091221">
    <w:abstractNumId w:val="39"/>
  </w:num>
  <w:num w:numId="46" w16cid:durableId="290132580">
    <w:abstractNumId w:val="42"/>
  </w:num>
  <w:num w:numId="47" w16cid:durableId="44493175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24"/>
    <w:rsid w:val="000213B3"/>
    <w:rsid w:val="00022A18"/>
    <w:rsid w:val="00032D4C"/>
    <w:rsid w:val="00082B11"/>
    <w:rsid w:val="000A2A31"/>
    <w:rsid w:val="000B07EB"/>
    <w:rsid w:val="000B3A02"/>
    <w:rsid w:val="000C63B1"/>
    <w:rsid w:val="000D362B"/>
    <w:rsid w:val="000E79C7"/>
    <w:rsid w:val="0010517F"/>
    <w:rsid w:val="00132196"/>
    <w:rsid w:val="001361F1"/>
    <w:rsid w:val="00136834"/>
    <w:rsid w:val="0016747A"/>
    <w:rsid w:val="00172AEE"/>
    <w:rsid w:val="002051F9"/>
    <w:rsid w:val="0022426C"/>
    <w:rsid w:val="00235B2F"/>
    <w:rsid w:val="00264954"/>
    <w:rsid w:val="0027679F"/>
    <w:rsid w:val="002F5121"/>
    <w:rsid w:val="002F5FB5"/>
    <w:rsid w:val="00305DF8"/>
    <w:rsid w:val="00335C87"/>
    <w:rsid w:val="003405E6"/>
    <w:rsid w:val="00391F2B"/>
    <w:rsid w:val="003965D8"/>
    <w:rsid w:val="003D6F45"/>
    <w:rsid w:val="003E3154"/>
    <w:rsid w:val="003F0139"/>
    <w:rsid w:val="00402F7D"/>
    <w:rsid w:val="0042299D"/>
    <w:rsid w:val="0042576D"/>
    <w:rsid w:val="00433FBC"/>
    <w:rsid w:val="004418DA"/>
    <w:rsid w:val="004441EF"/>
    <w:rsid w:val="004602D8"/>
    <w:rsid w:val="00474832"/>
    <w:rsid w:val="0048469B"/>
    <w:rsid w:val="00496D6D"/>
    <w:rsid w:val="0053245D"/>
    <w:rsid w:val="00571FC2"/>
    <w:rsid w:val="0058642A"/>
    <w:rsid w:val="005D7305"/>
    <w:rsid w:val="005E314B"/>
    <w:rsid w:val="005F74C0"/>
    <w:rsid w:val="00626709"/>
    <w:rsid w:val="00627709"/>
    <w:rsid w:val="0063540E"/>
    <w:rsid w:val="006356B5"/>
    <w:rsid w:val="00651E3E"/>
    <w:rsid w:val="0069300A"/>
    <w:rsid w:val="00720499"/>
    <w:rsid w:val="00721703"/>
    <w:rsid w:val="007338FC"/>
    <w:rsid w:val="00785E00"/>
    <w:rsid w:val="00792FB9"/>
    <w:rsid w:val="0079636D"/>
    <w:rsid w:val="007B5CDD"/>
    <w:rsid w:val="00814045"/>
    <w:rsid w:val="00845043"/>
    <w:rsid w:val="00851275"/>
    <w:rsid w:val="00881317"/>
    <w:rsid w:val="008957EA"/>
    <w:rsid w:val="008A040A"/>
    <w:rsid w:val="008C6C11"/>
    <w:rsid w:val="008D0AC1"/>
    <w:rsid w:val="008F1794"/>
    <w:rsid w:val="0094150F"/>
    <w:rsid w:val="00985A51"/>
    <w:rsid w:val="00991DDE"/>
    <w:rsid w:val="009A00FC"/>
    <w:rsid w:val="009D5FCA"/>
    <w:rsid w:val="009E62BC"/>
    <w:rsid w:val="009F300D"/>
    <w:rsid w:val="00A20593"/>
    <w:rsid w:val="00A539AD"/>
    <w:rsid w:val="00A65B4C"/>
    <w:rsid w:val="00A75369"/>
    <w:rsid w:val="00A87097"/>
    <w:rsid w:val="00A95504"/>
    <w:rsid w:val="00AB6D00"/>
    <w:rsid w:val="00AD57AA"/>
    <w:rsid w:val="00B4768D"/>
    <w:rsid w:val="00B82187"/>
    <w:rsid w:val="00B960EE"/>
    <w:rsid w:val="00BC2FF6"/>
    <w:rsid w:val="00BC4C20"/>
    <w:rsid w:val="00BE4D93"/>
    <w:rsid w:val="00C0589D"/>
    <w:rsid w:val="00CE22B9"/>
    <w:rsid w:val="00CE49B6"/>
    <w:rsid w:val="00D12F2C"/>
    <w:rsid w:val="00D35924"/>
    <w:rsid w:val="00D431C7"/>
    <w:rsid w:val="00D535C4"/>
    <w:rsid w:val="00D663D5"/>
    <w:rsid w:val="00D709ED"/>
    <w:rsid w:val="00D76525"/>
    <w:rsid w:val="00DC3809"/>
    <w:rsid w:val="00DF286C"/>
    <w:rsid w:val="00E166BF"/>
    <w:rsid w:val="00E2723E"/>
    <w:rsid w:val="00E85C71"/>
    <w:rsid w:val="00E87390"/>
    <w:rsid w:val="00E878C6"/>
    <w:rsid w:val="00EB76EC"/>
    <w:rsid w:val="00EC5370"/>
    <w:rsid w:val="00ED21AF"/>
    <w:rsid w:val="00EE13AC"/>
    <w:rsid w:val="00F16619"/>
    <w:rsid w:val="00F40E42"/>
    <w:rsid w:val="00F54D4E"/>
    <w:rsid w:val="00F75357"/>
    <w:rsid w:val="00F82016"/>
    <w:rsid w:val="00FB2E92"/>
    <w:rsid w:val="00FE181B"/>
    <w:rsid w:val="00FE2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EDE5F"/>
  <w15:chartTrackingRefBased/>
  <w15:docId w15:val="{7D8769D7-B42E-4366-8410-939E32FBF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1C7"/>
  </w:style>
  <w:style w:type="paragraph" w:styleId="Heading1">
    <w:name w:val="heading 1"/>
    <w:basedOn w:val="Normal"/>
    <w:next w:val="Normal"/>
    <w:link w:val="Heading1Char"/>
    <w:uiPriority w:val="9"/>
    <w:qFormat/>
    <w:rsid w:val="00D431C7"/>
    <w:pPr>
      <w:keepNext/>
      <w:keepLines/>
      <w:spacing w:before="240" w:after="0"/>
      <w:outlineLvl w:val="0"/>
    </w:pPr>
    <w:rPr>
      <w:rFonts w:asciiTheme="majorHAnsi" w:eastAsiaTheme="majorEastAsia" w:hAnsiTheme="majorHAnsi" w:cstheme="majorBidi"/>
      <w:color w:val="003A50" w:themeColor="accent1" w:themeShade="BF"/>
      <w:sz w:val="32"/>
      <w:szCs w:val="32"/>
    </w:rPr>
  </w:style>
  <w:style w:type="paragraph" w:styleId="Heading2">
    <w:name w:val="heading 2"/>
    <w:basedOn w:val="Normal"/>
    <w:next w:val="Normal"/>
    <w:link w:val="Heading2Char"/>
    <w:uiPriority w:val="9"/>
    <w:unhideWhenUsed/>
    <w:qFormat/>
    <w:rsid w:val="00D431C7"/>
    <w:pPr>
      <w:keepNext/>
      <w:keepLines/>
      <w:spacing w:before="40" w:after="0"/>
      <w:outlineLvl w:val="1"/>
    </w:pPr>
    <w:rPr>
      <w:rFonts w:asciiTheme="majorHAnsi" w:eastAsiaTheme="majorEastAsia" w:hAnsiTheme="majorHAnsi" w:cstheme="majorBidi"/>
      <w:color w:val="003A50" w:themeColor="accent1" w:themeShade="BF"/>
      <w:sz w:val="26"/>
      <w:szCs w:val="26"/>
    </w:rPr>
  </w:style>
  <w:style w:type="paragraph" w:styleId="Heading3">
    <w:name w:val="heading 3"/>
    <w:basedOn w:val="Normal"/>
    <w:next w:val="Normal"/>
    <w:link w:val="Heading3Char"/>
    <w:uiPriority w:val="9"/>
    <w:unhideWhenUsed/>
    <w:qFormat/>
    <w:rsid w:val="00D431C7"/>
    <w:pPr>
      <w:keepNext/>
      <w:keepLines/>
      <w:spacing w:before="40" w:after="0"/>
      <w:outlineLvl w:val="2"/>
    </w:pPr>
    <w:rPr>
      <w:rFonts w:asciiTheme="majorHAnsi" w:eastAsiaTheme="majorEastAsia" w:hAnsiTheme="majorHAnsi" w:cstheme="majorBidi"/>
      <w:color w:val="002735" w:themeColor="accent1" w:themeShade="7F"/>
      <w:sz w:val="24"/>
      <w:szCs w:val="24"/>
    </w:rPr>
  </w:style>
  <w:style w:type="paragraph" w:styleId="Heading4">
    <w:name w:val="heading 4"/>
    <w:basedOn w:val="Normal"/>
    <w:next w:val="Normal"/>
    <w:link w:val="Heading4Char"/>
    <w:uiPriority w:val="9"/>
    <w:semiHidden/>
    <w:unhideWhenUsed/>
    <w:qFormat/>
    <w:rsid w:val="00FE2CF9"/>
    <w:pPr>
      <w:keepNext/>
      <w:keepLines/>
      <w:spacing w:before="40" w:after="0"/>
      <w:outlineLvl w:val="3"/>
    </w:pPr>
    <w:rPr>
      <w:rFonts w:asciiTheme="majorHAnsi" w:eastAsiaTheme="majorEastAsia" w:hAnsiTheme="majorHAnsi" w:cstheme="majorBidi"/>
      <w:i/>
      <w:iCs/>
      <w:color w:val="003A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1C7"/>
    <w:rPr>
      <w:rFonts w:asciiTheme="majorHAnsi" w:eastAsiaTheme="majorEastAsia" w:hAnsiTheme="majorHAnsi" w:cstheme="majorBidi"/>
      <w:color w:val="003A50" w:themeColor="accent1" w:themeShade="BF"/>
      <w:sz w:val="32"/>
      <w:szCs w:val="32"/>
    </w:rPr>
  </w:style>
  <w:style w:type="character" w:customStyle="1" w:styleId="Heading2Char">
    <w:name w:val="Heading 2 Char"/>
    <w:basedOn w:val="DefaultParagraphFont"/>
    <w:link w:val="Heading2"/>
    <w:uiPriority w:val="9"/>
    <w:rsid w:val="00D431C7"/>
    <w:rPr>
      <w:rFonts w:asciiTheme="majorHAnsi" w:eastAsiaTheme="majorEastAsia" w:hAnsiTheme="majorHAnsi" w:cstheme="majorBidi"/>
      <w:color w:val="003A50" w:themeColor="accent1" w:themeShade="BF"/>
      <w:sz w:val="26"/>
      <w:szCs w:val="26"/>
    </w:rPr>
  </w:style>
  <w:style w:type="character" w:customStyle="1" w:styleId="Heading3Char">
    <w:name w:val="Heading 3 Char"/>
    <w:basedOn w:val="DefaultParagraphFont"/>
    <w:link w:val="Heading3"/>
    <w:uiPriority w:val="9"/>
    <w:rsid w:val="00D431C7"/>
    <w:rPr>
      <w:rFonts w:asciiTheme="majorHAnsi" w:eastAsiaTheme="majorEastAsia" w:hAnsiTheme="majorHAnsi" w:cstheme="majorBidi"/>
      <w:color w:val="002735" w:themeColor="accent1" w:themeShade="7F"/>
      <w:sz w:val="24"/>
      <w:szCs w:val="24"/>
    </w:rPr>
  </w:style>
  <w:style w:type="paragraph" w:styleId="Caption">
    <w:name w:val="caption"/>
    <w:basedOn w:val="Normal"/>
    <w:next w:val="Normal"/>
    <w:uiPriority w:val="35"/>
    <w:unhideWhenUsed/>
    <w:qFormat/>
    <w:rsid w:val="00D431C7"/>
    <w:pPr>
      <w:spacing w:after="200" w:line="240" w:lineRule="auto"/>
    </w:pPr>
    <w:rPr>
      <w:i/>
      <w:iCs/>
      <w:color w:val="004F6B" w:themeColor="text2"/>
      <w:sz w:val="18"/>
      <w:szCs w:val="18"/>
    </w:rPr>
  </w:style>
  <w:style w:type="paragraph" w:styleId="Title">
    <w:name w:val="Title"/>
    <w:basedOn w:val="Normal"/>
    <w:next w:val="Normal"/>
    <w:link w:val="TitleChar"/>
    <w:uiPriority w:val="10"/>
    <w:qFormat/>
    <w:rsid w:val="00D431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1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431C7"/>
    <w:rPr>
      <w:rFonts w:eastAsiaTheme="minorEastAsia"/>
      <w:color w:val="5A5A5A" w:themeColor="text1" w:themeTint="A5"/>
      <w:spacing w:val="15"/>
    </w:rPr>
  </w:style>
  <w:style w:type="paragraph" w:styleId="NoSpacing">
    <w:name w:val="No Spacing"/>
    <w:link w:val="NoSpacingChar"/>
    <w:uiPriority w:val="1"/>
    <w:qFormat/>
    <w:rsid w:val="00D431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431C7"/>
    <w:rPr>
      <w:rFonts w:eastAsiaTheme="minorEastAsia"/>
      <w:lang w:val="en-US"/>
    </w:rPr>
  </w:style>
  <w:style w:type="paragraph" w:styleId="ListParagraph">
    <w:name w:val="List Paragraph"/>
    <w:basedOn w:val="Normal"/>
    <w:uiPriority w:val="34"/>
    <w:qFormat/>
    <w:rsid w:val="00D431C7"/>
    <w:pPr>
      <w:ind w:left="720"/>
      <w:contextualSpacing/>
    </w:pPr>
  </w:style>
  <w:style w:type="character" w:styleId="BookTitle">
    <w:name w:val="Book Title"/>
    <w:basedOn w:val="DefaultParagraphFont"/>
    <w:uiPriority w:val="33"/>
    <w:qFormat/>
    <w:rsid w:val="00D431C7"/>
    <w:rPr>
      <w:b/>
      <w:bCs/>
      <w:i/>
      <w:iCs/>
      <w:spacing w:val="5"/>
    </w:rPr>
  </w:style>
  <w:style w:type="paragraph" w:styleId="TOCHeading">
    <w:name w:val="TOC Heading"/>
    <w:basedOn w:val="Heading1"/>
    <w:next w:val="Normal"/>
    <w:uiPriority w:val="39"/>
    <w:unhideWhenUsed/>
    <w:qFormat/>
    <w:rsid w:val="00D431C7"/>
    <w:pPr>
      <w:outlineLvl w:val="9"/>
    </w:pPr>
    <w:rPr>
      <w:lang w:val="en-US"/>
    </w:rPr>
  </w:style>
  <w:style w:type="paragraph" w:styleId="Header">
    <w:name w:val="header"/>
    <w:basedOn w:val="Normal"/>
    <w:link w:val="HeaderChar"/>
    <w:uiPriority w:val="99"/>
    <w:unhideWhenUsed/>
    <w:rsid w:val="00D35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924"/>
  </w:style>
  <w:style w:type="paragraph" w:styleId="Footer">
    <w:name w:val="footer"/>
    <w:basedOn w:val="Normal"/>
    <w:link w:val="FooterChar"/>
    <w:uiPriority w:val="99"/>
    <w:unhideWhenUsed/>
    <w:rsid w:val="00D35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924"/>
  </w:style>
  <w:style w:type="character" w:styleId="Hyperlink">
    <w:name w:val="Hyperlink"/>
    <w:basedOn w:val="DefaultParagraphFont"/>
    <w:uiPriority w:val="99"/>
    <w:unhideWhenUsed/>
    <w:rsid w:val="00B82187"/>
    <w:rPr>
      <w:color w:val="00857C" w:themeColor="hyperlink"/>
      <w:u w:val="single"/>
    </w:rPr>
  </w:style>
  <w:style w:type="character" w:styleId="UnresolvedMention">
    <w:name w:val="Unresolved Mention"/>
    <w:basedOn w:val="DefaultParagraphFont"/>
    <w:uiPriority w:val="99"/>
    <w:semiHidden/>
    <w:unhideWhenUsed/>
    <w:rsid w:val="00B82187"/>
    <w:rPr>
      <w:color w:val="605E5C"/>
      <w:shd w:val="clear" w:color="auto" w:fill="E1DFDD"/>
    </w:rPr>
  </w:style>
  <w:style w:type="paragraph" w:styleId="TOC1">
    <w:name w:val="toc 1"/>
    <w:basedOn w:val="Normal"/>
    <w:next w:val="Normal"/>
    <w:autoRedefine/>
    <w:uiPriority w:val="39"/>
    <w:unhideWhenUsed/>
    <w:rsid w:val="00991DDE"/>
    <w:pPr>
      <w:spacing w:after="100"/>
    </w:pPr>
  </w:style>
  <w:style w:type="paragraph" w:styleId="TOC2">
    <w:name w:val="toc 2"/>
    <w:basedOn w:val="Normal"/>
    <w:next w:val="Normal"/>
    <w:autoRedefine/>
    <w:uiPriority w:val="39"/>
    <w:unhideWhenUsed/>
    <w:rsid w:val="00991DDE"/>
    <w:pPr>
      <w:spacing w:after="100"/>
      <w:ind w:left="220"/>
    </w:pPr>
  </w:style>
  <w:style w:type="paragraph" w:styleId="TOC3">
    <w:name w:val="toc 3"/>
    <w:basedOn w:val="Normal"/>
    <w:next w:val="Normal"/>
    <w:autoRedefine/>
    <w:uiPriority w:val="39"/>
    <w:unhideWhenUsed/>
    <w:rsid w:val="007338FC"/>
    <w:pPr>
      <w:spacing w:after="100"/>
      <w:ind w:left="440"/>
    </w:pPr>
  </w:style>
  <w:style w:type="character" w:customStyle="1" w:styleId="Heading4Char">
    <w:name w:val="Heading 4 Char"/>
    <w:basedOn w:val="DefaultParagraphFont"/>
    <w:link w:val="Heading4"/>
    <w:uiPriority w:val="9"/>
    <w:semiHidden/>
    <w:rsid w:val="00FE2CF9"/>
    <w:rPr>
      <w:rFonts w:asciiTheme="majorHAnsi" w:eastAsiaTheme="majorEastAsia" w:hAnsiTheme="majorHAnsi" w:cstheme="majorBidi"/>
      <w:i/>
      <w:iCs/>
      <w:color w:val="003A50" w:themeColor="accent1" w:themeShade="BF"/>
    </w:rPr>
  </w:style>
  <w:style w:type="table" w:styleId="TableGrid">
    <w:name w:val="Table Grid"/>
    <w:basedOn w:val="TableNormal"/>
    <w:uiPriority w:val="59"/>
    <w:rsid w:val="003F0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2F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E2723E"/>
    <w:rPr>
      <w:color w:val="808080"/>
    </w:rPr>
  </w:style>
  <w:style w:type="paragraph" w:customStyle="1" w:styleId="Default">
    <w:name w:val="Default"/>
    <w:rsid w:val="00A65B4C"/>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2304">
      <w:bodyDiv w:val="1"/>
      <w:marLeft w:val="0"/>
      <w:marRight w:val="0"/>
      <w:marTop w:val="0"/>
      <w:marBottom w:val="0"/>
      <w:divBdr>
        <w:top w:val="none" w:sz="0" w:space="0" w:color="auto"/>
        <w:left w:val="none" w:sz="0" w:space="0" w:color="auto"/>
        <w:bottom w:val="none" w:sz="0" w:space="0" w:color="auto"/>
        <w:right w:val="none" w:sz="0" w:space="0" w:color="auto"/>
      </w:divBdr>
    </w:div>
    <w:div w:id="177013038">
      <w:bodyDiv w:val="1"/>
      <w:marLeft w:val="0"/>
      <w:marRight w:val="0"/>
      <w:marTop w:val="0"/>
      <w:marBottom w:val="0"/>
      <w:divBdr>
        <w:top w:val="none" w:sz="0" w:space="0" w:color="auto"/>
        <w:left w:val="none" w:sz="0" w:space="0" w:color="auto"/>
        <w:bottom w:val="none" w:sz="0" w:space="0" w:color="auto"/>
        <w:right w:val="none" w:sz="0" w:space="0" w:color="auto"/>
      </w:divBdr>
    </w:div>
    <w:div w:id="219559936">
      <w:bodyDiv w:val="1"/>
      <w:marLeft w:val="0"/>
      <w:marRight w:val="0"/>
      <w:marTop w:val="0"/>
      <w:marBottom w:val="0"/>
      <w:divBdr>
        <w:top w:val="none" w:sz="0" w:space="0" w:color="auto"/>
        <w:left w:val="none" w:sz="0" w:space="0" w:color="auto"/>
        <w:bottom w:val="none" w:sz="0" w:space="0" w:color="auto"/>
        <w:right w:val="none" w:sz="0" w:space="0" w:color="auto"/>
      </w:divBdr>
      <w:divsChild>
        <w:div w:id="831674985">
          <w:marLeft w:val="0"/>
          <w:marRight w:val="0"/>
          <w:marTop w:val="450"/>
          <w:marBottom w:val="0"/>
          <w:divBdr>
            <w:top w:val="none" w:sz="0" w:space="0" w:color="auto"/>
            <w:left w:val="none" w:sz="0" w:space="0" w:color="auto"/>
            <w:bottom w:val="none" w:sz="0" w:space="0" w:color="auto"/>
            <w:right w:val="none" w:sz="0" w:space="0" w:color="auto"/>
          </w:divBdr>
        </w:div>
      </w:divsChild>
    </w:div>
    <w:div w:id="263613545">
      <w:bodyDiv w:val="1"/>
      <w:marLeft w:val="0"/>
      <w:marRight w:val="0"/>
      <w:marTop w:val="0"/>
      <w:marBottom w:val="0"/>
      <w:divBdr>
        <w:top w:val="none" w:sz="0" w:space="0" w:color="auto"/>
        <w:left w:val="none" w:sz="0" w:space="0" w:color="auto"/>
        <w:bottom w:val="none" w:sz="0" w:space="0" w:color="auto"/>
        <w:right w:val="none" w:sz="0" w:space="0" w:color="auto"/>
      </w:divBdr>
    </w:div>
    <w:div w:id="265819145">
      <w:bodyDiv w:val="1"/>
      <w:marLeft w:val="0"/>
      <w:marRight w:val="0"/>
      <w:marTop w:val="0"/>
      <w:marBottom w:val="0"/>
      <w:divBdr>
        <w:top w:val="none" w:sz="0" w:space="0" w:color="auto"/>
        <w:left w:val="none" w:sz="0" w:space="0" w:color="auto"/>
        <w:bottom w:val="none" w:sz="0" w:space="0" w:color="auto"/>
        <w:right w:val="none" w:sz="0" w:space="0" w:color="auto"/>
      </w:divBdr>
    </w:div>
    <w:div w:id="590048950">
      <w:bodyDiv w:val="1"/>
      <w:marLeft w:val="0"/>
      <w:marRight w:val="0"/>
      <w:marTop w:val="0"/>
      <w:marBottom w:val="0"/>
      <w:divBdr>
        <w:top w:val="none" w:sz="0" w:space="0" w:color="auto"/>
        <w:left w:val="none" w:sz="0" w:space="0" w:color="auto"/>
        <w:bottom w:val="none" w:sz="0" w:space="0" w:color="auto"/>
        <w:right w:val="none" w:sz="0" w:space="0" w:color="auto"/>
      </w:divBdr>
    </w:div>
    <w:div w:id="626663535">
      <w:bodyDiv w:val="1"/>
      <w:marLeft w:val="0"/>
      <w:marRight w:val="0"/>
      <w:marTop w:val="0"/>
      <w:marBottom w:val="0"/>
      <w:divBdr>
        <w:top w:val="none" w:sz="0" w:space="0" w:color="auto"/>
        <w:left w:val="none" w:sz="0" w:space="0" w:color="auto"/>
        <w:bottom w:val="none" w:sz="0" w:space="0" w:color="auto"/>
        <w:right w:val="none" w:sz="0" w:space="0" w:color="auto"/>
      </w:divBdr>
    </w:div>
    <w:div w:id="748312625">
      <w:bodyDiv w:val="1"/>
      <w:marLeft w:val="0"/>
      <w:marRight w:val="0"/>
      <w:marTop w:val="0"/>
      <w:marBottom w:val="0"/>
      <w:divBdr>
        <w:top w:val="none" w:sz="0" w:space="0" w:color="auto"/>
        <w:left w:val="none" w:sz="0" w:space="0" w:color="auto"/>
        <w:bottom w:val="none" w:sz="0" w:space="0" w:color="auto"/>
        <w:right w:val="none" w:sz="0" w:space="0" w:color="auto"/>
      </w:divBdr>
      <w:divsChild>
        <w:div w:id="2093165462">
          <w:marLeft w:val="0"/>
          <w:marRight w:val="0"/>
          <w:marTop w:val="450"/>
          <w:marBottom w:val="0"/>
          <w:divBdr>
            <w:top w:val="none" w:sz="0" w:space="0" w:color="auto"/>
            <w:left w:val="none" w:sz="0" w:space="0" w:color="auto"/>
            <w:bottom w:val="none" w:sz="0" w:space="0" w:color="auto"/>
            <w:right w:val="none" w:sz="0" w:space="0" w:color="auto"/>
          </w:divBdr>
          <w:divsChild>
            <w:div w:id="57636541">
              <w:marLeft w:val="0"/>
              <w:marRight w:val="0"/>
              <w:marTop w:val="480"/>
              <w:marBottom w:val="480"/>
              <w:divBdr>
                <w:top w:val="none" w:sz="0" w:space="0" w:color="auto"/>
                <w:left w:val="single" w:sz="48" w:space="12" w:color="B1B4B6"/>
                <w:bottom w:val="none" w:sz="0" w:space="0" w:color="auto"/>
                <w:right w:val="none" w:sz="0" w:space="0" w:color="auto"/>
              </w:divBdr>
            </w:div>
            <w:div w:id="30185921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755251353">
      <w:bodyDiv w:val="1"/>
      <w:marLeft w:val="0"/>
      <w:marRight w:val="0"/>
      <w:marTop w:val="0"/>
      <w:marBottom w:val="0"/>
      <w:divBdr>
        <w:top w:val="none" w:sz="0" w:space="0" w:color="auto"/>
        <w:left w:val="none" w:sz="0" w:space="0" w:color="auto"/>
        <w:bottom w:val="none" w:sz="0" w:space="0" w:color="auto"/>
        <w:right w:val="none" w:sz="0" w:space="0" w:color="auto"/>
      </w:divBdr>
    </w:div>
    <w:div w:id="769548232">
      <w:bodyDiv w:val="1"/>
      <w:marLeft w:val="0"/>
      <w:marRight w:val="0"/>
      <w:marTop w:val="0"/>
      <w:marBottom w:val="0"/>
      <w:divBdr>
        <w:top w:val="none" w:sz="0" w:space="0" w:color="auto"/>
        <w:left w:val="none" w:sz="0" w:space="0" w:color="auto"/>
        <w:bottom w:val="none" w:sz="0" w:space="0" w:color="auto"/>
        <w:right w:val="none" w:sz="0" w:space="0" w:color="auto"/>
      </w:divBdr>
      <w:divsChild>
        <w:div w:id="830296770">
          <w:marLeft w:val="0"/>
          <w:marRight w:val="0"/>
          <w:marTop w:val="480"/>
          <w:marBottom w:val="480"/>
          <w:divBdr>
            <w:top w:val="none" w:sz="0" w:space="0" w:color="auto"/>
            <w:left w:val="single" w:sz="48" w:space="12" w:color="B1B4B6"/>
            <w:bottom w:val="none" w:sz="0" w:space="0" w:color="auto"/>
            <w:right w:val="none" w:sz="0" w:space="0" w:color="auto"/>
          </w:divBdr>
        </w:div>
        <w:div w:id="437525227">
          <w:marLeft w:val="0"/>
          <w:marRight w:val="0"/>
          <w:marTop w:val="480"/>
          <w:marBottom w:val="480"/>
          <w:divBdr>
            <w:top w:val="none" w:sz="0" w:space="0" w:color="auto"/>
            <w:left w:val="single" w:sz="48" w:space="12" w:color="B1B4B6"/>
            <w:bottom w:val="none" w:sz="0" w:space="0" w:color="auto"/>
            <w:right w:val="none" w:sz="0" w:space="0" w:color="auto"/>
          </w:divBdr>
        </w:div>
        <w:div w:id="182482521">
          <w:marLeft w:val="0"/>
          <w:marRight w:val="0"/>
          <w:marTop w:val="480"/>
          <w:marBottom w:val="480"/>
          <w:divBdr>
            <w:top w:val="none" w:sz="0" w:space="0" w:color="auto"/>
            <w:left w:val="none" w:sz="0" w:space="0" w:color="auto"/>
            <w:bottom w:val="none" w:sz="0" w:space="0" w:color="auto"/>
            <w:right w:val="none" w:sz="0" w:space="0" w:color="auto"/>
          </w:divBdr>
        </w:div>
        <w:div w:id="1648052628">
          <w:marLeft w:val="0"/>
          <w:marRight w:val="0"/>
          <w:marTop w:val="480"/>
          <w:marBottom w:val="480"/>
          <w:divBdr>
            <w:top w:val="none" w:sz="0" w:space="0" w:color="auto"/>
            <w:left w:val="single" w:sz="48" w:space="12" w:color="B1B4B6"/>
            <w:bottom w:val="none" w:sz="0" w:space="0" w:color="auto"/>
            <w:right w:val="none" w:sz="0" w:space="0" w:color="auto"/>
          </w:divBdr>
        </w:div>
        <w:div w:id="1197885022">
          <w:marLeft w:val="0"/>
          <w:marRight w:val="0"/>
          <w:marTop w:val="480"/>
          <w:marBottom w:val="480"/>
          <w:divBdr>
            <w:top w:val="none" w:sz="0" w:space="0" w:color="auto"/>
            <w:left w:val="none" w:sz="0" w:space="0" w:color="auto"/>
            <w:bottom w:val="none" w:sz="0" w:space="0" w:color="auto"/>
            <w:right w:val="none" w:sz="0" w:space="0" w:color="auto"/>
          </w:divBdr>
        </w:div>
        <w:div w:id="336814249">
          <w:marLeft w:val="0"/>
          <w:marRight w:val="0"/>
          <w:marTop w:val="0"/>
          <w:marBottom w:val="0"/>
          <w:divBdr>
            <w:top w:val="none" w:sz="0" w:space="0" w:color="auto"/>
            <w:left w:val="none" w:sz="0" w:space="0" w:color="auto"/>
            <w:bottom w:val="none" w:sz="0" w:space="0" w:color="auto"/>
            <w:right w:val="none" w:sz="0" w:space="0" w:color="auto"/>
          </w:divBdr>
        </w:div>
        <w:div w:id="1503356010">
          <w:marLeft w:val="0"/>
          <w:marRight w:val="0"/>
          <w:marTop w:val="480"/>
          <w:marBottom w:val="480"/>
          <w:divBdr>
            <w:top w:val="none" w:sz="0" w:space="0" w:color="auto"/>
            <w:left w:val="single" w:sz="48" w:space="12" w:color="B1B4B6"/>
            <w:bottom w:val="none" w:sz="0" w:space="0" w:color="auto"/>
            <w:right w:val="none" w:sz="0" w:space="0" w:color="auto"/>
          </w:divBdr>
        </w:div>
        <w:div w:id="1816415793">
          <w:marLeft w:val="0"/>
          <w:marRight w:val="0"/>
          <w:marTop w:val="480"/>
          <w:marBottom w:val="480"/>
          <w:divBdr>
            <w:top w:val="none" w:sz="0" w:space="0" w:color="auto"/>
            <w:left w:val="none" w:sz="0" w:space="0" w:color="auto"/>
            <w:bottom w:val="none" w:sz="0" w:space="0" w:color="auto"/>
            <w:right w:val="none" w:sz="0" w:space="0" w:color="auto"/>
          </w:divBdr>
        </w:div>
        <w:div w:id="1275939147">
          <w:marLeft w:val="0"/>
          <w:marRight w:val="0"/>
          <w:marTop w:val="480"/>
          <w:marBottom w:val="480"/>
          <w:divBdr>
            <w:top w:val="none" w:sz="0" w:space="0" w:color="auto"/>
            <w:left w:val="single" w:sz="48" w:space="12" w:color="B1B4B6"/>
            <w:bottom w:val="none" w:sz="0" w:space="0" w:color="auto"/>
            <w:right w:val="none" w:sz="0" w:space="0" w:color="auto"/>
          </w:divBdr>
        </w:div>
        <w:div w:id="1293055920">
          <w:marLeft w:val="0"/>
          <w:marRight w:val="0"/>
          <w:marTop w:val="480"/>
          <w:marBottom w:val="480"/>
          <w:divBdr>
            <w:top w:val="none" w:sz="0" w:space="0" w:color="auto"/>
            <w:left w:val="none" w:sz="0" w:space="0" w:color="auto"/>
            <w:bottom w:val="none" w:sz="0" w:space="0" w:color="auto"/>
            <w:right w:val="none" w:sz="0" w:space="0" w:color="auto"/>
          </w:divBdr>
        </w:div>
        <w:div w:id="1011568932">
          <w:marLeft w:val="0"/>
          <w:marRight w:val="0"/>
          <w:marTop w:val="480"/>
          <w:marBottom w:val="480"/>
          <w:divBdr>
            <w:top w:val="none" w:sz="0" w:space="0" w:color="auto"/>
            <w:left w:val="single" w:sz="48" w:space="12" w:color="B1B4B6"/>
            <w:bottom w:val="none" w:sz="0" w:space="0" w:color="auto"/>
            <w:right w:val="none" w:sz="0" w:space="0" w:color="auto"/>
          </w:divBdr>
        </w:div>
        <w:div w:id="755057521">
          <w:marLeft w:val="0"/>
          <w:marRight w:val="0"/>
          <w:marTop w:val="480"/>
          <w:marBottom w:val="480"/>
          <w:divBdr>
            <w:top w:val="none" w:sz="0" w:space="0" w:color="auto"/>
            <w:left w:val="none" w:sz="0" w:space="0" w:color="auto"/>
            <w:bottom w:val="none" w:sz="0" w:space="0" w:color="auto"/>
            <w:right w:val="none" w:sz="0" w:space="0" w:color="auto"/>
          </w:divBdr>
        </w:div>
        <w:div w:id="1519587086">
          <w:marLeft w:val="0"/>
          <w:marRight w:val="0"/>
          <w:marTop w:val="480"/>
          <w:marBottom w:val="480"/>
          <w:divBdr>
            <w:top w:val="none" w:sz="0" w:space="0" w:color="auto"/>
            <w:left w:val="single" w:sz="48" w:space="12" w:color="B1B4B6"/>
            <w:bottom w:val="none" w:sz="0" w:space="0" w:color="auto"/>
            <w:right w:val="none" w:sz="0" w:space="0" w:color="auto"/>
          </w:divBdr>
        </w:div>
        <w:div w:id="174539658">
          <w:marLeft w:val="0"/>
          <w:marRight w:val="0"/>
          <w:marTop w:val="480"/>
          <w:marBottom w:val="480"/>
          <w:divBdr>
            <w:top w:val="none" w:sz="0" w:space="0" w:color="auto"/>
            <w:left w:val="none" w:sz="0" w:space="0" w:color="auto"/>
            <w:bottom w:val="none" w:sz="0" w:space="0" w:color="auto"/>
            <w:right w:val="none" w:sz="0" w:space="0" w:color="auto"/>
          </w:divBdr>
        </w:div>
      </w:divsChild>
    </w:div>
    <w:div w:id="852259995">
      <w:bodyDiv w:val="1"/>
      <w:marLeft w:val="0"/>
      <w:marRight w:val="0"/>
      <w:marTop w:val="0"/>
      <w:marBottom w:val="0"/>
      <w:divBdr>
        <w:top w:val="none" w:sz="0" w:space="0" w:color="auto"/>
        <w:left w:val="none" w:sz="0" w:space="0" w:color="auto"/>
        <w:bottom w:val="none" w:sz="0" w:space="0" w:color="auto"/>
        <w:right w:val="none" w:sz="0" w:space="0" w:color="auto"/>
      </w:divBdr>
      <w:divsChild>
        <w:div w:id="1691637857">
          <w:marLeft w:val="0"/>
          <w:marRight w:val="0"/>
          <w:marTop w:val="480"/>
          <w:marBottom w:val="480"/>
          <w:divBdr>
            <w:top w:val="none" w:sz="0" w:space="0" w:color="auto"/>
            <w:left w:val="single" w:sz="48" w:space="12" w:color="B1B4B6"/>
            <w:bottom w:val="none" w:sz="0" w:space="0" w:color="auto"/>
            <w:right w:val="none" w:sz="0" w:space="0" w:color="auto"/>
          </w:divBdr>
        </w:div>
        <w:div w:id="367605342">
          <w:marLeft w:val="0"/>
          <w:marRight w:val="0"/>
          <w:marTop w:val="480"/>
          <w:marBottom w:val="480"/>
          <w:divBdr>
            <w:top w:val="none" w:sz="0" w:space="0" w:color="auto"/>
            <w:left w:val="none" w:sz="0" w:space="0" w:color="auto"/>
            <w:bottom w:val="none" w:sz="0" w:space="0" w:color="auto"/>
            <w:right w:val="none" w:sz="0" w:space="0" w:color="auto"/>
          </w:divBdr>
        </w:div>
        <w:div w:id="1056666601">
          <w:marLeft w:val="0"/>
          <w:marRight w:val="0"/>
          <w:marTop w:val="480"/>
          <w:marBottom w:val="480"/>
          <w:divBdr>
            <w:top w:val="none" w:sz="0" w:space="0" w:color="auto"/>
            <w:left w:val="single" w:sz="48" w:space="12" w:color="B1B4B6"/>
            <w:bottom w:val="none" w:sz="0" w:space="0" w:color="auto"/>
            <w:right w:val="none" w:sz="0" w:space="0" w:color="auto"/>
          </w:divBdr>
        </w:div>
        <w:div w:id="435753226">
          <w:marLeft w:val="0"/>
          <w:marRight w:val="0"/>
          <w:marTop w:val="480"/>
          <w:marBottom w:val="480"/>
          <w:divBdr>
            <w:top w:val="none" w:sz="0" w:space="0" w:color="auto"/>
            <w:left w:val="none" w:sz="0" w:space="0" w:color="auto"/>
            <w:bottom w:val="none" w:sz="0" w:space="0" w:color="auto"/>
            <w:right w:val="none" w:sz="0" w:space="0" w:color="auto"/>
          </w:divBdr>
        </w:div>
        <w:div w:id="1005746253">
          <w:marLeft w:val="0"/>
          <w:marRight w:val="0"/>
          <w:marTop w:val="480"/>
          <w:marBottom w:val="480"/>
          <w:divBdr>
            <w:top w:val="none" w:sz="0" w:space="0" w:color="auto"/>
            <w:left w:val="single" w:sz="48" w:space="12" w:color="B1B4B6"/>
            <w:bottom w:val="none" w:sz="0" w:space="0" w:color="auto"/>
            <w:right w:val="none" w:sz="0" w:space="0" w:color="auto"/>
          </w:divBdr>
        </w:div>
        <w:div w:id="1554074900">
          <w:marLeft w:val="0"/>
          <w:marRight w:val="0"/>
          <w:marTop w:val="480"/>
          <w:marBottom w:val="480"/>
          <w:divBdr>
            <w:top w:val="none" w:sz="0" w:space="0" w:color="auto"/>
            <w:left w:val="none" w:sz="0" w:space="0" w:color="auto"/>
            <w:bottom w:val="none" w:sz="0" w:space="0" w:color="auto"/>
            <w:right w:val="none" w:sz="0" w:space="0" w:color="auto"/>
          </w:divBdr>
        </w:div>
        <w:div w:id="729306773">
          <w:marLeft w:val="0"/>
          <w:marRight w:val="0"/>
          <w:marTop w:val="480"/>
          <w:marBottom w:val="480"/>
          <w:divBdr>
            <w:top w:val="none" w:sz="0" w:space="0" w:color="auto"/>
            <w:left w:val="none" w:sz="0" w:space="0" w:color="auto"/>
            <w:bottom w:val="none" w:sz="0" w:space="0" w:color="auto"/>
            <w:right w:val="none" w:sz="0" w:space="0" w:color="auto"/>
          </w:divBdr>
        </w:div>
      </w:divsChild>
    </w:div>
    <w:div w:id="1009141840">
      <w:bodyDiv w:val="1"/>
      <w:marLeft w:val="0"/>
      <w:marRight w:val="0"/>
      <w:marTop w:val="0"/>
      <w:marBottom w:val="0"/>
      <w:divBdr>
        <w:top w:val="none" w:sz="0" w:space="0" w:color="auto"/>
        <w:left w:val="none" w:sz="0" w:space="0" w:color="auto"/>
        <w:bottom w:val="none" w:sz="0" w:space="0" w:color="auto"/>
        <w:right w:val="none" w:sz="0" w:space="0" w:color="auto"/>
      </w:divBdr>
      <w:divsChild>
        <w:div w:id="2130933159">
          <w:marLeft w:val="0"/>
          <w:marRight w:val="0"/>
          <w:marTop w:val="450"/>
          <w:marBottom w:val="0"/>
          <w:divBdr>
            <w:top w:val="none" w:sz="0" w:space="0" w:color="auto"/>
            <w:left w:val="none" w:sz="0" w:space="0" w:color="auto"/>
            <w:bottom w:val="none" w:sz="0" w:space="0" w:color="auto"/>
            <w:right w:val="none" w:sz="0" w:space="0" w:color="auto"/>
          </w:divBdr>
        </w:div>
      </w:divsChild>
    </w:div>
    <w:div w:id="1384981002">
      <w:bodyDiv w:val="1"/>
      <w:marLeft w:val="0"/>
      <w:marRight w:val="0"/>
      <w:marTop w:val="0"/>
      <w:marBottom w:val="0"/>
      <w:divBdr>
        <w:top w:val="none" w:sz="0" w:space="0" w:color="auto"/>
        <w:left w:val="none" w:sz="0" w:space="0" w:color="auto"/>
        <w:bottom w:val="none" w:sz="0" w:space="0" w:color="auto"/>
        <w:right w:val="none" w:sz="0" w:space="0" w:color="auto"/>
      </w:divBdr>
    </w:div>
    <w:div w:id="1490635701">
      <w:bodyDiv w:val="1"/>
      <w:marLeft w:val="0"/>
      <w:marRight w:val="0"/>
      <w:marTop w:val="0"/>
      <w:marBottom w:val="0"/>
      <w:divBdr>
        <w:top w:val="none" w:sz="0" w:space="0" w:color="auto"/>
        <w:left w:val="none" w:sz="0" w:space="0" w:color="auto"/>
        <w:bottom w:val="none" w:sz="0" w:space="0" w:color="auto"/>
        <w:right w:val="none" w:sz="0" w:space="0" w:color="auto"/>
      </w:divBdr>
      <w:divsChild>
        <w:div w:id="1148284278">
          <w:marLeft w:val="0"/>
          <w:marRight w:val="0"/>
          <w:marTop w:val="480"/>
          <w:marBottom w:val="480"/>
          <w:divBdr>
            <w:top w:val="none" w:sz="0" w:space="0" w:color="auto"/>
            <w:left w:val="single" w:sz="48" w:space="12" w:color="B1B4B6"/>
            <w:bottom w:val="none" w:sz="0" w:space="0" w:color="auto"/>
            <w:right w:val="none" w:sz="0" w:space="0" w:color="auto"/>
          </w:divBdr>
        </w:div>
        <w:div w:id="1554850778">
          <w:marLeft w:val="0"/>
          <w:marRight w:val="0"/>
          <w:marTop w:val="480"/>
          <w:marBottom w:val="480"/>
          <w:divBdr>
            <w:top w:val="none" w:sz="0" w:space="0" w:color="auto"/>
            <w:left w:val="none" w:sz="0" w:space="0" w:color="auto"/>
            <w:bottom w:val="none" w:sz="0" w:space="0" w:color="auto"/>
            <w:right w:val="none" w:sz="0" w:space="0" w:color="auto"/>
          </w:divBdr>
        </w:div>
        <w:div w:id="2109109816">
          <w:marLeft w:val="0"/>
          <w:marRight w:val="0"/>
          <w:marTop w:val="480"/>
          <w:marBottom w:val="480"/>
          <w:divBdr>
            <w:top w:val="none" w:sz="0" w:space="0" w:color="auto"/>
            <w:left w:val="single" w:sz="48" w:space="12" w:color="B1B4B6"/>
            <w:bottom w:val="none" w:sz="0" w:space="0" w:color="auto"/>
            <w:right w:val="none" w:sz="0" w:space="0" w:color="auto"/>
          </w:divBdr>
        </w:div>
        <w:div w:id="743261755">
          <w:marLeft w:val="0"/>
          <w:marRight w:val="0"/>
          <w:marTop w:val="480"/>
          <w:marBottom w:val="480"/>
          <w:divBdr>
            <w:top w:val="none" w:sz="0" w:space="0" w:color="auto"/>
            <w:left w:val="none" w:sz="0" w:space="0" w:color="auto"/>
            <w:bottom w:val="none" w:sz="0" w:space="0" w:color="auto"/>
            <w:right w:val="none" w:sz="0" w:space="0" w:color="auto"/>
          </w:divBdr>
        </w:div>
      </w:divsChild>
    </w:div>
    <w:div w:id="1793939826">
      <w:bodyDiv w:val="1"/>
      <w:marLeft w:val="0"/>
      <w:marRight w:val="0"/>
      <w:marTop w:val="0"/>
      <w:marBottom w:val="0"/>
      <w:divBdr>
        <w:top w:val="none" w:sz="0" w:space="0" w:color="auto"/>
        <w:left w:val="none" w:sz="0" w:space="0" w:color="auto"/>
        <w:bottom w:val="none" w:sz="0" w:space="0" w:color="auto"/>
        <w:right w:val="none" w:sz="0" w:space="0" w:color="auto"/>
      </w:divBdr>
      <w:divsChild>
        <w:div w:id="2042704531">
          <w:marLeft w:val="0"/>
          <w:marRight w:val="0"/>
          <w:marTop w:val="480"/>
          <w:marBottom w:val="480"/>
          <w:divBdr>
            <w:top w:val="none" w:sz="0" w:space="0" w:color="auto"/>
            <w:left w:val="single" w:sz="48" w:space="12" w:color="B1B4B6"/>
            <w:bottom w:val="none" w:sz="0" w:space="0" w:color="auto"/>
            <w:right w:val="none" w:sz="0" w:space="0" w:color="auto"/>
          </w:divBdr>
        </w:div>
        <w:div w:id="1431199128">
          <w:marLeft w:val="0"/>
          <w:marRight w:val="0"/>
          <w:marTop w:val="480"/>
          <w:marBottom w:val="480"/>
          <w:divBdr>
            <w:top w:val="none" w:sz="0" w:space="0" w:color="auto"/>
            <w:left w:val="none" w:sz="0" w:space="0" w:color="auto"/>
            <w:bottom w:val="none" w:sz="0" w:space="0" w:color="auto"/>
            <w:right w:val="none" w:sz="0" w:space="0" w:color="auto"/>
          </w:divBdr>
        </w:div>
        <w:div w:id="796917862">
          <w:marLeft w:val="0"/>
          <w:marRight w:val="0"/>
          <w:marTop w:val="480"/>
          <w:marBottom w:val="480"/>
          <w:divBdr>
            <w:top w:val="none" w:sz="0" w:space="0" w:color="auto"/>
            <w:left w:val="single" w:sz="48" w:space="12" w:color="B1B4B6"/>
            <w:bottom w:val="none" w:sz="0" w:space="0" w:color="auto"/>
            <w:right w:val="none" w:sz="0" w:space="0" w:color="auto"/>
          </w:divBdr>
        </w:div>
        <w:div w:id="1705012502">
          <w:marLeft w:val="0"/>
          <w:marRight w:val="0"/>
          <w:marTop w:val="480"/>
          <w:marBottom w:val="480"/>
          <w:divBdr>
            <w:top w:val="none" w:sz="0" w:space="0" w:color="auto"/>
            <w:left w:val="none" w:sz="0" w:space="0" w:color="auto"/>
            <w:bottom w:val="none" w:sz="0" w:space="0" w:color="auto"/>
            <w:right w:val="none" w:sz="0" w:space="0" w:color="auto"/>
          </w:divBdr>
        </w:div>
        <w:div w:id="35472836">
          <w:marLeft w:val="0"/>
          <w:marRight w:val="0"/>
          <w:marTop w:val="480"/>
          <w:marBottom w:val="480"/>
          <w:divBdr>
            <w:top w:val="none" w:sz="0" w:space="0" w:color="auto"/>
            <w:left w:val="single" w:sz="48" w:space="12" w:color="B1B4B6"/>
            <w:bottom w:val="none" w:sz="0" w:space="0" w:color="auto"/>
            <w:right w:val="none" w:sz="0" w:space="0" w:color="auto"/>
          </w:divBdr>
        </w:div>
        <w:div w:id="2078354153">
          <w:marLeft w:val="0"/>
          <w:marRight w:val="0"/>
          <w:marTop w:val="480"/>
          <w:marBottom w:val="480"/>
          <w:divBdr>
            <w:top w:val="none" w:sz="0" w:space="0" w:color="auto"/>
            <w:left w:val="none" w:sz="0" w:space="0" w:color="auto"/>
            <w:bottom w:val="none" w:sz="0" w:space="0" w:color="auto"/>
            <w:right w:val="none" w:sz="0" w:space="0" w:color="auto"/>
          </w:divBdr>
        </w:div>
        <w:div w:id="1188254178">
          <w:marLeft w:val="0"/>
          <w:marRight w:val="0"/>
          <w:marTop w:val="480"/>
          <w:marBottom w:val="480"/>
          <w:divBdr>
            <w:top w:val="none" w:sz="0" w:space="0" w:color="auto"/>
            <w:left w:val="single" w:sz="48" w:space="12" w:color="B1B4B6"/>
            <w:bottom w:val="none" w:sz="0" w:space="0" w:color="auto"/>
            <w:right w:val="none" w:sz="0" w:space="0" w:color="auto"/>
          </w:divBdr>
        </w:div>
        <w:div w:id="1579553900">
          <w:marLeft w:val="0"/>
          <w:marRight w:val="0"/>
          <w:marTop w:val="480"/>
          <w:marBottom w:val="480"/>
          <w:divBdr>
            <w:top w:val="none" w:sz="0" w:space="0" w:color="auto"/>
            <w:left w:val="none" w:sz="0" w:space="0" w:color="auto"/>
            <w:bottom w:val="none" w:sz="0" w:space="0" w:color="auto"/>
            <w:right w:val="none" w:sz="0" w:space="0" w:color="auto"/>
          </w:divBdr>
        </w:div>
        <w:div w:id="119568185">
          <w:marLeft w:val="0"/>
          <w:marRight w:val="0"/>
          <w:marTop w:val="480"/>
          <w:marBottom w:val="480"/>
          <w:divBdr>
            <w:top w:val="none" w:sz="0" w:space="0" w:color="auto"/>
            <w:left w:val="single" w:sz="48" w:space="12" w:color="B1B4B6"/>
            <w:bottom w:val="none" w:sz="0" w:space="0" w:color="auto"/>
            <w:right w:val="none" w:sz="0" w:space="0" w:color="auto"/>
          </w:divBdr>
        </w:div>
        <w:div w:id="47264421">
          <w:marLeft w:val="0"/>
          <w:marRight w:val="0"/>
          <w:marTop w:val="480"/>
          <w:marBottom w:val="480"/>
          <w:divBdr>
            <w:top w:val="none" w:sz="0" w:space="0" w:color="auto"/>
            <w:left w:val="none" w:sz="0" w:space="0" w:color="auto"/>
            <w:bottom w:val="none" w:sz="0" w:space="0" w:color="auto"/>
            <w:right w:val="none" w:sz="0" w:space="0" w:color="auto"/>
          </w:divBdr>
        </w:div>
      </w:divsChild>
    </w:div>
    <w:div w:id="1989360648">
      <w:bodyDiv w:val="1"/>
      <w:marLeft w:val="0"/>
      <w:marRight w:val="0"/>
      <w:marTop w:val="0"/>
      <w:marBottom w:val="0"/>
      <w:divBdr>
        <w:top w:val="none" w:sz="0" w:space="0" w:color="auto"/>
        <w:left w:val="none" w:sz="0" w:space="0" w:color="auto"/>
        <w:bottom w:val="none" w:sz="0" w:space="0" w:color="auto"/>
        <w:right w:val="none" w:sz="0" w:space="0" w:color="auto"/>
      </w:divBdr>
      <w:divsChild>
        <w:div w:id="1635209644">
          <w:marLeft w:val="0"/>
          <w:marRight w:val="0"/>
          <w:marTop w:val="480"/>
          <w:marBottom w:val="480"/>
          <w:divBdr>
            <w:top w:val="none" w:sz="0" w:space="0" w:color="auto"/>
            <w:left w:val="single" w:sz="48" w:space="12" w:color="B1B4B6"/>
            <w:bottom w:val="none" w:sz="0" w:space="0" w:color="auto"/>
            <w:right w:val="none" w:sz="0" w:space="0" w:color="auto"/>
          </w:divBdr>
        </w:div>
        <w:div w:id="735780679">
          <w:marLeft w:val="0"/>
          <w:marRight w:val="0"/>
          <w:marTop w:val="480"/>
          <w:marBottom w:val="480"/>
          <w:divBdr>
            <w:top w:val="none" w:sz="0" w:space="0" w:color="auto"/>
            <w:left w:val="none" w:sz="0" w:space="0" w:color="auto"/>
            <w:bottom w:val="none" w:sz="0" w:space="0" w:color="auto"/>
            <w:right w:val="none" w:sz="0" w:space="0" w:color="auto"/>
          </w:divBdr>
        </w:div>
        <w:div w:id="138495265">
          <w:marLeft w:val="0"/>
          <w:marRight w:val="0"/>
          <w:marTop w:val="480"/>
          <w:marBottom w:val="480"/>
          <w:divBdr>
            <w:top w:val="none" w:sz="0" w:space="0" w:color="auto"/>
            <w:left w:val="single" w:sz="48" w:space="12" w:color="B1B4B6"/>
            <w:bottom w:val="none" w:sz="0" w:space="0" w:color="auto"/>
            <w:right w:val="none" w:sz="0" w:space="0" w:color="auto"/>
          </w:divBdr>
        </w:div>
        <w:div w:id="1390153400">
          <w:marLeft w:val="0"/>
          <w:marRight w:val="0"/>
          <w:marTop w:val="480"/>
          <w:marBottom w:val="480"/>
          <w:divBdr>
            <w:top w:val="none" w:sz="0" w:space="0" w:color="auto"/>
            <w:left w:val="none" w:sz="0" w:space="0" w:color="auto"/>
            <w:bottom w:val="none" w:sz="0" w:space="0" w:color="auto"/>
            <w:right w:val="none" w:sz="0" w:space="0" w:color="auto"/>
          </w:divBdr>
        </w:div>
        <w:div w:id="855000789">
          <w:marLeft w:val="0"/>
          <w:marRight w:val="0"/>
          <w:marTop w:val="480"/>
          <w:marBottom w:val="480"/>
          <w:divBdr>
            <w:top w:val="none" w:sz="0" w:space="0" w:color="auto"/>
            <w:left w:val="single" w:sz="48" w:space="12" w:color="B1B4B6"/>
            <w:bottom w:val="none" w:sz="0" w:space="0" w:color="auto"/>
            <w:right w:val="none" w:sz="0" w:space="0" w:color="auto"/>
          </w:divBdr>
        </w:div>
        <w:div w:id="741367606">
          <w:marLeft w:val="0"/>
          <w:marRight w:val="0"/>
          <w:marTop w:val="480"/>
          <w:marBottom w:val="480"/>
          <w:divBdr>
            <w:top w:val="none" w:sz="0" w:space="0" w:color="auto"/>
            <w:left w:val="none" w:sz="0" w:space="0" w:color="auto"/>
            <w:bottom w:val="none" w:sz="0" w:space="0" w:color="auto"/>
            <w:right w:val="none" w:sz="0" w:space="0" w:color="auto"/>
          </w:divBdr>
        </w:div>
        <w:div w:id="1071660050">
          <w:marLeft w:val="0"/>
          <w:marRight w:val="0"/>
          <w:marTop w:val="480"/>
          <w:marBottom w:val="480"/>
          <w:divBdr>
            <w:top w:val="none" w:sz="0" w:space="0" w:color="auto"/>
            <w:left w:val="single" w:sz="48" w:space="12" w:color="B1B4B6"/>
            <w:bottom w:val="none" w:sz="0" w:space="0" w:color="auto"/>
            <w:right w:val="none" w:sz="0" w:space="0" w:color="auto"/>
          </w:divBdr>
        </w:div>
        <w:div w:id="197087692">
          <w:marLeft w:val="0"/>
          <w:marRight w:val="0"/>
          <w:marTop w:val="480"/>
          <w:marBottom w:val="480"/>
          <w:divBdr>
            <w:top w:val="none" w:sz="0" w:space="0" w:color="auto"/>
            <w:left w:val="none" w:sz="0" w:space="0" w:color="auto"/>
            <w:bottom w:val="none" w:sz="0" w:space="0" w:color="auto"/>
            <w:right w:val="none" w:sz="0" w:space="0" w:color="auto"/>
          </w:divBdr>
        </w:div>
        <w:div w:id="713503422">
          <w:marLeft w:val="0"/>
          <w:marRight w:val="0"/>
          <w:marTop w:val="480"/>
          <w:marBottom w:val="480"/>
          <w:divBdr>
            <w:top w:val="none" w:sz="0" w:space="0" w:color="auto"/>
            <w:left w:val="single" w:sz="48" w:space="12" w:color="B1B4B6"/>
            <w:bottom w:val="none" w:sz="0" w:space="0" w:color="auto"/>
            <w:right w:val="none" w:sz="0" w:space="0" w:color="auto"/>
          </w:divBdr>
        </w:div>
        <w:div w:id="264578709">
          <w:marLeft w:val="0"/>
          <w:marRight w:val="0"/>
          <w:marTop w:val="480"/>
          <w:marBottom w:val="480"/>
          <w:divBdr>
            <w:top w:val="none" w:sz="0" w:space="0" w:color="auto"/>
            <w:left w:val="none" w:sz="0" w:space="0" w:color="auto"/>
            <w:bottom w:val="none" w:sz="0" w:space="0" w:color="auto"/>
            <w:right w:val="none" w:sz="0" w:space="0" w:color="auto"/>
          </w:divBdr>
        </w:div>
        <w:div w:id="631330395">
          <w:marLeft w:val="0"/>
          <w:marRight w:val="0"/>
          <w:marTop w:val="480"/>
          <w:marBottom w:val="480"/>
          <w:divBdr>
            <w:top w:val="none" w:sz="0" w:space="0" w:color="auto"/>
            <w:left w:val="single" w:sz="48" w:space="12" w:color="B1B4B6"/>
            <w:bottom w:val="none" w:sz="0" w:space="0" w:color="auto"/>
            <w:right w:val="none" w:sz="0" w:space="0" w:color="auto"/>
          </w:divBdr>
        </w:div>
        <w:div w:id="1347168642">
          <w:marLeft w:val="0"/>
          <w:marRight w:val="0"/>
          <w:marTop w:val="480"/>
          <w:marBottom w:val="480"/>
          <w:divBdr>
            <w:top w:val="none" w:sz="0" w:space="0" w:color="auto"/>
            <w:left w:val="none" w:sz="0" w:space="0" w:color="auto"/>
            <w:bottom w:val="none" w:sz="0" w:space="0" w:color="auto"/>
            <w:right w:val="none" w:sz="0" w:space="0" w:color="auto"/>
          </w:divBdr>
        </w:div>
        <w:div w:id="2048068557">
          <w:marLeft w:val="0"/>
          <w:marRight w:val="0"/>
          <w:marTop w:val="480"/>
          <w:marBottom w:val="480"/>
          <w:divBdr>
            <w:top w:val="none" w:sz="0" w:space="0" w:color="auto"/>
            <w:left w:val="single" w:sz="48" w:space="12" w:color="B1B4B6"/>
            <w:bottom w:val="none" w:sz="0" w:space="0" w:color="auto"/>
            <w:right w:val="none" w:sz="0" w:space="0" w:color="auto"/>
          </w:divBdr>
        </w:div>
        <w:div w:id="122802851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C8B41B4C3C4C6C8679F60CD443081A"/>
        <w:category>
          <w:name w:val="General"/>
          <w:gallery w:val="placeholder"/>
        </w:category>
        <w:types>
          <w:type w:val="bbPlcHdr"/>
        </w:types>
        <w:behaviors>
          <w:behavior w:val="content"/>
        </w:behaviors>
        <w:guid w:val="{8DD6E7D2-B5F0-43B8-A3FE-8869AFAAA9B8}"/>
      </w:docPartPr>
      <w:docPartBody>
        <w:p w:rsidR="00BB03A5" w:rsidRDefault="00BB03A5" w:rsidP="00BB03A5">
          <w:pPr>
            <w:pStyle w:val="3BC8B41B4C3C4C6C8679F60CD443081A"/>
          </w:pPr>
          <w:r>
            <w:rPr>
              <w:rFonts w:asciiTheme="majorHAnsi" w:hAnsiTheme="majorHAnsi"/>
              <w:color w:val="FFFFFF" w:themeColor="background1"/>
              <w:sz w:val="96"/>
              <w:szCs w:val="96"/>
            </w:rPr>
            <w:t>[Document title]</w:t>
          </w:r>
        </w:p>
      </w:docPartBody>
    </w:docPart>
    <w:docPart>
      <w:docPartPr>
        <w:name w:val="06B3AA2FF4F64145A69F6E53A08CA76A"/>
        <w:category>
          <w:name w:val="General"/>
          <w:gallery w:val="placeholder"/>
        </w:category>
        <w:types>
          <w:type w:val="bbPlcHdr"/>
        </w:types>
        <w:behaviors>
          <w:behavior w:val="content"/>
        </w:behaviors>
        <w:guid w:val="{D549505F-F580-4E16-A572-8CCB6A1C1D68}"/>
      </w:docPartPr>
      <w:docPartBody>
        <w:p w:rsidR="00BB03A5" w:rsidRDefault="00BB03A5" w:rsidP="00BB03A5">
          <w:pPr>
            <w:pStyle w:val="06B3AA2FF4F64145A69F6E53A08CA76A"/>
          </w:pPr>
          <w:r>
            <w:rPr>
              <w:color w:val="FFFFFF" w:themeColor="background1"/>
              <w:sz w:val="32"/>
              <w:szCs w:val="32"/>
            </w:rPr>
            <w:t>[Document subtitle]</w:t>
          </w:r>
        </w:p>
      </w:docPartBody>
    </w:docPart>
    <w:docPart>
      <w:docPartPr>
        <w:name w:val="DE4D33739AE14EE5801708BA6F731818"/>
        <w:category>
          <w:name w:val="General"/>
          <w:gallery w:val="placeholder"/>
        </w:category>
        <w:types>
          <w:type w:val="bbPlcHdr"/>
        </w:types>
        <w:behaviors>
          <w:behavior w:val="content"/>
        </w:behaviors>
        <w:guid w:val="{59E56BFC-BBF0-493C-BCD3-AC4414F1B6F0}"/>
      </w:docPartPr>
      <w:docPartBody>
        <w:p w:rsidR="00BB03A5" w:rsidRDefault="00BB03A5" w:rsidP="00BB03A5">
          <w:pPr>
            <w:pStyle w:val="DE4D33739AE14EE5801708BA6F731818"/>
          </w:pPr>
          <w:r>
            <w:rPr>
              <w:color w:val="FFFFFF" w:themeColor="background1"/>
            </w:rPr>
            <w:t>[Course title]</w:t>
          </w:r>
        </w:p>
      </w:docPartBody>
    </w:docPart>
    <w:docPart>
      <w:docPartPr>
        <w:name w:val="312F318C76F14C51BD5A075F7DDC6D59"/>
        <w:category>
          <w:name w:val="General"/>
          <w:gallery w:val="placeholder"/>
        </w:category>
        <w:types>
          <w:type w:val="bbPlcHdr"/>
        </w:types>
        <w:behaviors>
          <w:behavior w:val="content"/>
        </w:behaviors>
        <w:guid w:val="{A51658D9-A658-4389-93D4-2910899DE5F8}"/>
      </w:docPartPr>
      <w:docPartBody>
        <w:p w:rsidR="00AC5BA9" w:rsidRDefault="002F0250" w:rsidP="002F0250">
          <w:pPr>
            <w:pStyle w:val="312F318C76F14C51BD5A075F7DDC6D59"/>
          </w:pPr>
          <w:r w:rsidRPr="008308C6">
            <w:rPr>
              <w:rStyle w:val="PlaceholderText"/>
            </w:rPr>
            <w:t>Click or tap here to enter text.</w:t>
          </w:r>
        </w:p>
      </w:docPartBody>
    </w:docPart>
    <w:docPart>
      <w:docPartPr>
        <w:name w:val="67C1854F7CA7448D90247AC90899AB6D"/>
        <w:category>
          <w:name w:val="General"/>
          <w:gallery w:val="placeholder"/>
        </w:category>
        <w:types>
          <w:type w:val="bbPlcHdr"/>
        </w:types>
        <w:behaviors>
          <w:behavior w:val="content"/>
        </w:behaviors>
        <w:guid w:val="{3824A903-848F-4A2D-AE09-4AA8A66A7CB5}"/>
      </w:docPartPr>
      <w:docPartBody>
        <w:p w:rsidR="00AC5BA9" w:rsidRDefault="002F0250" w:rsidP="002F0250">
          <w:pPr>
            <w:pStyle w:val="67C1854F7CA7448D90247AC90899AB6D"/>
          </w:pPr>
          <w:r w:rsidRPr="008308C6">
            <w:rPr>
              <w:rStyle w:val="PlaceholderText"/>
            </w:rPr>
            <w:t>Click or tap here to enter text.</w:t>
          </w:r>
        </w:p>
      </w:docPartBody>
    </w:docPart>
    <w:docPart>
      <w:docPartPr>
        <w:name w:val="B30EB616419F4AB8943E97123532BD54"/>
        <w:category>
          <w:name w:val="General"/>
          <w:gallery w:val="placeholder"/>
        </w:category>
        <w:types>
          <w:type w:val="bbPlcHdr"/>
        </w:types>
        <w:behaviors>
          <w:behavior w:val="content"/>
        </w:behaviors>
        <w:guid w:val="{3E7CFAED-2A20-4FC0-BDA1-B57B645EAADA}"/>
      </w:docPartPr>
      <w:docPartBody>
        <w:p w:rsidR="00AC5BA9" w:rsidRDefault="002F0250" w:rsidP="002F0250">
          <w:pPr>
            <w:pStyle w:val="B30EB616419F4AB8943E97123532BD54"/>
          </w:pPr>
          <w:r w:rsidRPr="008308C6">
            <w:rPr>
              <w:rStyle w:val="PlaceholderText"/>
            </w:rPr>
            <w:t>Click or tap here to enter text.</w:t>
          </w:r>
        </w:p>
      </w:docPartBody>
    </w:docPart>
    <w:docPart>
      <w:docPartPr>
        <w:name w:val="56419644AE604930B6E3FEDD33A38395"/>
        <w:category>
          <w:name w:val="General"/>
          <w:gallery w:val="placeholder"/>
        </w:category>
        <w:types>
          <w:type w:val="bbPlcHdr"/>
        </w:types>
        <w:behaviors>
          <w:behavior w:val="content"/>
        </w:behaviors>
        <w:guid w:val="{D96C9EA5-6191-4B2F-B9BE-276EB6208249}"/>
      </w:docPartPr>
      <w:docPartBody>
        <w:p w:rsidR="00AC5BA9" w:rsidRDefault="002F0250" w:rsidP="002F0250">
          <w:pPr>
            <w:pStyle w:val="56419644AE604930B6E3FEDD33A38395"/>
          </w:pPr>
          <w:r w:rsidRPr="008308C6">
            <w:rPr>
              <w:rStyle w:val="PlaceholderText"/>
            </w:rPr>
            <w:t>Click or tap here to enter text.</w:t>
          </w:r>
        </w:p>
      </w:docPartBody>
    </w:docPart>
    <w:docPart>
      <w:docPartPr>
        <w:name w:val="B58F926CAEA14BEABC4573EDF1873EFE"/>
        <w:category>
          <w:name w:val="General"/>
          <w:gallery w:val="placeholder"/>
        </w:category>
        <w:types>
          <w:type w:val="bbPlcHdr"/>
        </w:types>
        <w:behaviors>
          <w:behavior w:val="content"/>
        </w:behaviors>
        <w:guid w:val="{40192424-B8D3-439C-B8FD-B3BCFADA41DD}"/>
      </w:docPartPr>
      <w:docPartBody>
        <w:p w:rsidR="00AC5BA9" w:rsidRDefault="002F0250" w:rsidP="002F0250">
          <w:pPr>
            <w:pStyle w:val="B58F926CAEA14BEABC4573EDF1873EFE"/>
          </w:pPr>
          <w:r w:rsidRPr="008308C6">
            <w:rPr>
              <w:rStyle w:val="PlaceholderText"/>
            </w:rPr>
            <w:t>Click or tap here to enter text.</w:t>
          </w:r>
        </w:p>
      </w:docPartBody>
    </w:docPart>
    <w:docPart>
      <w:docPartPr>
        <w:name w:val="6EE65BF6C93D4FC7A68E8CA46CCF31D9"/>
        <w:category>
          <w:name w:val="General"/>
          <w:gallery w:val="placeholder"/>
        </w:category>
        <w:types>
          <w:type w:val="bbPlcHdr"/>
        </w:types>
        <w:behaviors>
          <w:behavior w:val="content"/>
        </w:behaviors>
        <w:guid w:val="{E4EC926B-EEAA-42C7-A8BC-1153DCBD79E0}"/>
      </w:docPartPr>
      <w:docPartBody>
        <w:p w:rsidR="00AC5BA9" w:rsidRDefault="002F0250" w:rsidP="002F0250">
          <w:pPr>
            <w:pStyle w:val="6EE65BF6C93D4FC7A68E8CA46CCF31D9"/>
          </w:pPr>
          <w:r w:rsidRPr="008308C6">
            <w:rPr>
              <w:rStyle w:val="PlaceholderText"/>
            </w:rPr>
            <w:t>Click or tap here to enter text.</w:t>
          </w:r>
        </w:p>
      </w:docPartBody>
    </w:docPart>
    <w:docPart>
      <w:docPartPr>
        <w:name w:val="B006C348568140FD85753A9452DC9CD4"/>
        <w:category>
          <w:name w:val="General"/>
          <w:gallery w:val="placeholder"/>
        </w:category>
        <w:types>
          <w:type w:val="bbPlcHdr"/>
        </w:types>
        <w:behaviors>
          <w:behavior w:val="content"/>
        </w:behaviors>
        <w:guid w:val="{D75E08C5-3C0F-48F4-A4D3-C6135294F7AF}"/>
      </w:docPartPr>
      <w:docPartBody>
        <w:p w:rsidR="00AC5BA9" w:rsidRDefault="002F0250" w:rsidP="002F0250">
          <w:pPr>
            <w:pStyle w:val="B006C348568140FD85753A9452DC9CD4"/>
          </w:pPr>
          <w:r w:rsidRPr="008308C6">
            <w:rPr>
              <w:rStyle w:val="PlaceholderText"/>
            </w:rPr>
            <w:t>Click or tap here to enter text.</w:t>
          </w:r>
        </w:p>
      </w:docPartBody>
    </w:docPart>
    <w:docPart>
      <w:docPartPr>
        <w:name w:val="4D58D8472CAB48F99F062AF2E4240590"/>
        <w:category>
          <w:name w:val="General"/>
          <w:gallery w:val="placeholder"/>
        </w:category>
        <w:types>
          <w:type w:val="bbPlcHdr"/>
        </w:types>
        <w:behaviors>
          <w:behavior w:val="content"/>
        </w:behaviors>
        <w:guid w:val="{E54A9A30-784C-4AFF-98ED-3FC0C3FD1B1E}"/>
      </w:docPartPr>
      <w:docPartBody>
        <w:p w:rsidR="00AC5BA9" w:rsidRDefault="002F0250" w:rsidP="002F0250">
          <w:pPr>
            <w:pStyle w:val="4D58D8472CAB48F99F062AF2E4240590"/>
          </w:pPr>
          <w:r w:rsidRPr="008308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tag Bold">
    <w:altName w:val="Calibri"/>
    <w:panose1 w:val="00000000000000000000"/>
    <w:charset w:val="00"/>
    <w:family w:val="modern"/>
    <w:notTrueType/>
    <w:pitch w:val="variable"/>
    <w:sig w:usb0="800000AF" w:usb1="5000005A" w:usb2="00000000" w:usb3="00000000" w:csb0="0000009B"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A5"/>
    <w:rsid w:val="002F0250"/>
    <w:rsid w:val="00373F3A"/>
    <w:rsid w:val="006E1EB7"/>
    <w:rsid w:val="00705431"/>
    <w:rsid w:val="00767C02"/>
    <w:rsid w:val="00783533"/>
    <w:rsid w:val="00893462"/>
    <w:rsid w:val="009D13B3"/>
    <w:rsid w:val="00A56029"/>
    <w:rsid w:val="00AC5BA9"/>
    <w:rsid w:val="00B645CE"/>
    <w:rsid w:val="00BB0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C8B41B4C3C4C6C8679F60CD443081A">
    <w:name w:val="3BC8B41B4C3C4C6C8679F60CD443081A"/>
    <w:rsid w:val="00BB03A5"/>
  </w:style>
  <w:style w:type="paragraph" w:customStyle="1" w:styleId="06B3AA2FF4F64145A69F6E53A08CA76A">
    <w:name w:val="06B3AA2FF4F64145A69F6E53A08CA76A"/>
    <w:rsid w:val="00BB03A5"/>
  </w:style>
  <w:style w:type="paragraph" w:customStyle="1" w:styleId="DE4D33739AE14EE5801708BA6F731818">
    <w:name w:val="DE4D33739AE14EE5801708BA6F731818"/>
    <w:rsid w:val="00BB03A5"/>
  </w:style>
  <w:style w:type="character" w:styleId="PlaceholderText">
    <w:name w:val="Placeholder Text"/>
    <w:basedOn w:val="DefaultParagraphFont"/>
    <w:uiPriority w:val="99"/>
    <w:semiHidden/>
    <w:rsid w:val="002F0250"/>
    <w:rPr>
      <w:color w:val="808080"/>
    </w:rPr>
  </w:style>
  <w:style w:type="paragraph" w:customStyle="1" w:styleId="312F318C76F14C51BD5A075F7DDC6D59">
    <w:name w:val="312F318C76F14C51BD5A075F7DDC6D59"/>
    <w:rsid w:val="002F0250"/>
  </w:style>
  <w:style w:type="paragraph" w:customStyle="1" w:styleId="67C1854F7CA7448D90247AC90899AB6D">
    <w:name w:val="67C1854F7CA7448D90247AC90899AB6D"/>
    <w:rsid w:val="002F0250"/>
  </w:style>
  <w:style w:type="paragraph" w:customStyle="1" w:styleId="B30EB616419F4AB8943E97123532BD54">
    <w:name w:val="B30EB616419F4AB8943E97123532BD54"/>
    <w:rsid w:val="002F0250"/>
  </w:style>
  <w:style w:type="paragraph" w:customStyle="1" w:styleId="56419644AE604930B6E3FEDD33A38395">
    <w:name w:val="56419644AE604930B6E3FEDD33A38395"/>
    <w:rsid w:val="002F0250"/>
  </w:style>
  <w:style w:type="paragraph" w:customStyle="1" w:styleId="B58F926CAEA14BEABC4573EDF1873EFE">
    <w:name w:val="B58F926CAEA14BEABC4573EDF1873EFE"/>
    <w:rsid w:val="002F0250"/>
  </w:style>
  <w:style w:type="paragraph" w:customStyle="1" w:styleId="6EE65BF6C93D4FC7A68E8CA46CCF31D9">
    <w:name w:val="6EE65BF6C93D4FC7A68E8CA46CCF31D9"/>
    <w:rsid w:val="002F0250"/>
  </w:style>
  <w:style w:type="paragraph" w:customStyle="1" w:styleId="B006C348568140FD85753A9452DC9CD4">
    <w:name w:val="B006C348568140FD85753A9452DC9CD4"/>
    <w:rsid w:val="002F0250"/>
  </w:style>
  <w:style w:type="paragraph" w:customStyle="1" w:styleId="4D58D8472CAB48F99F062AF2E4240590">
    <w:name w:val="4D58D8472CAB48F99F062AF2E4240590"/>
    <w:rsid w:val="002F0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ealthwatch">
  <a:themeElements>
    <a:clrScheme name="Healthwatch">
      <a:dk1>
        <a:sysClr val="windowText" lastClr="000000"/>
      </a:dk1>
      <a:lt1>
        <a:sysClr val="window" lastClr="FFFFFF"/>
      </a:lt1>
      <a:dk2>
        <a:srgbClr val="004F6B"/>
      </a:dk2>
      <a:lt2>
        <a:srgbClr val="E73E97"/>
      </a:lt2>
      <a:accent1>
        <a:srgbClr val="004F6B"/>
      </a:accent1>
      <a:accent2>
        <a:srgbClr val="E73E97"/>
      </a:accent2>
      <a:accent3>
        <a:srgbClr val="84BD00"/>
      </a:accent3>
      <a:accent4>
        <a:srgbClr val="E1CD00"/>
      </a:accent4>
      <a:accent5>
        <a:srgbClr val="0080A4"/>
      </a:accent5>
      <a:accent6>
        <a:srgbClr val="F34F36"/>
      </a:accent6>
      <a:hlink>
        <a:srgbClr val="00857C"/>
      </a:hlink>
      <a:folHlink>
        <a:srgbClr val="9B26B6"/>
      </a:folHlink>
    </a:clrScheme>
    <a:fontScheme name="Healthwatch">
      <a:majorFont>
        <a:latin typeface="Stag Bold"/>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74eed33-d8ea-428b-897a-ceebb9e4c961" xsi:nil="true"/>
    <lcf76f155ced4ddcb4097134ff3c332f xmlns="aa0181cd-83ea-4145-aa7d-f8365c3e18b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286E72C3D53B4DB226F9087F7B1981" ma:contentTypeVersion="17" ma:contentTypeDescription="Create a new document." ma:contentTypeScope="" ma:versionID="c03bb0d1a388d27a3ff804e0cf129ca7">
  <xsd:schema xmlns:xsd="http://www.w3.org/2001/XMLSchema" xmlns:xs="http://www.w3.org/2001/XMLSchema" xmlns:p="http://schemas.microsoft.com/office/2006/metadata/properties" xmlns:ns2="aa0181cd-83ea-4145-aa7d-f8365c3e18bd" xmlns:ns3="674eed33-d8ea-428b-897a-ceebb9e4c961" targetNamespace="http://schemas.microsoft.com/office/2006/metadata/properties" ma:root="true" ma:fieldsID="2132973245f76fce0b7dffa4a5eea431" ns2:_="" ns3:_="">
    <xsd:import namespace="aa0181cd-83ea-4145-aa7d-f8365c3e18bd"/>
    <xsd:import namespace="674eed33-d8ea-428b-897a-ceebb9e4c9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181cd-83ea-4145-aa7d-f8365c3e1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ad91b9a-6514-4e90-805f-15e13f5d35d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eed33-d8ea-428b-897a-ceebb9e4c9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8887c7b-dd08-46b3-9244-b77d6804323b}" ma:internalName="TaxCatchAll" ma:showField="CatchAllData" ma:web="674eed33-d8ea-428b-897a-ceebb9e4c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131656-6E6D-4CAE-963E-68ECB914D373}">
  <ds:schemaRefs>
    <ds:schemaRef ds:uri="http://schemas.openxmlformats.org/officeDocument/2006/bibliography"/>
  </ds:schemaRefs>
</ds:datastoreItem>
</file>

<file path=customXml/itemProps3.xml><?xml version="1.0" encoding="utf-8"?>
<ds:datastoreItem xmlns:ds="http://schemas.openxmlformats.org/officeDocument/2006/customXml" ds:itemID="{D4B0B744-4FF9-40B2-9047-DDA0015810A4}">
  <ds:schemaRefs>
    <ds:schemaRef ds:uri="http://schemas.microsoft.com/office/2006/metadata/properties"/>
    <ds:schemaRef ds:uri="http://schemas.microsoft.com/office/infopath/2007/PartnerControls"/>
    <ds:schemaRef ds:uri="674eed33-d8ea-428b-897a-ceebb9e4c961"/>
    <ds:schemaRef ds:uri="aa0181cd-83ea-4145-aa7d-f8365c3e18bd"/>
  </ds:schemaRefs>
</ds:datastoreItem>
</file>

<file path=customXml/itemProps4.xml><?xml version="1.0" encoding="utf-8"?>
<ds:datastoreItem xmlns:ds="http://schemas.openxmlformats.org/officeDocument/2006/customXml" ds:itemID="{3CE85012-23C8-4759-B691-8FCA77F94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181cd-83ea-4145-aa7d-f8365c3e18bd"/>
    <ds:schemaRef ds:uri="674eed33-d8ea-428b-897a-ceebb9e4c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FB2F70-F87C-4675-8940-1177265639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6626</Words>
  <Characters>37774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Become a Healthwatch Bury Director</vt:lpstr>
    </vt:vector>
  </TitlesOfParts>
  <Company/>
  <LinksUpToDate>false</LinksUpToDate>
  <CharactersWithSpaces>44312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Become a Healthwatch Bury Director</dc:title>
  <dc:subject>Information and application pack for joining the board of Healthwatch Bury</dc:subject>
  <dc:creator>Adam Webb</dc:creator>
  <cp:keywords/>
  <dc:description/>
  <cp:lastModifiedBy>Annemari Poldkivi</cp:lastModifiedBy>
  <cp:revision>4</cp:revision>
  <cp:lastPrinted>2022-03-09T17:44:00Z</cp:lastPrinted>
  <dcterms:created xsi:type="dcterms:W3CDTF">2023-09-01T09:43:00Z</dcterms:created>
  <dcterms:modified xsi:type="dcterms:W3CDTF">2023-09-01T09:46:00Z</dcterms:modified>
  <cp:category>Version 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0x010100A4286E72C3D53B4DB226F9087F7B1981</vt:lpwstr>
  </property>
  <property fmtid="{D5CDD505-2E9C-101B-9397-08002B2CF9AE}" pid="3" name="MediaServiceImageTags">
    <vt:lpwstr/>
  </property>
</Properties>
</file>